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950E" w14:textId="77777777" w:rsidR="002B0224" w:rsidRDefault="002B02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A522A68" w14:textId="77777777" w:rsidR="002B0224" w:rsidRDefault="002B0224">
      <w:pPr>
        <w:pStyle w:val="ConsPlusNormal"/>
        <w:jc w:val="both"/>
        <w:outlineLvl w:val="0"/>
      </w:pPr>
    </w:p>
    <w:p w14:paraId="0D31960D" w14:textId="77777777" w:rsidR="002B0224" w:rsidRDefault="002B0224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2562207" w14:textId="77777777" w:rsidR="002B0224" w:rsidRDefault="002B0224">
      <w:pPr>
        <w:pStyle w:val="ConsPlusTitle"/>
        <w:jc w:val="both"/>
      </w:pPr>
    </w:p>
    <w:p w14:paraId="7D642DF2" w14:textId="77777777" w:rsidR="002B0224" w:rsidRDefault="002B0224">
      <w:pPr>
        <w:pStyle w:val="ConsPlusTitle"/>
        <w:jc w:val="center"/>
      </w:pPr>
      <w:r>
        <w:t>ПОСТАНОВЛЕНИЕ</w:t>
      </w:r>
    </w:p>
    <w:p w14:paraId="0743A117" w14:textId="77777777" w:rsidR="002B0224" w:rsidRDefault="002B0224">
      <w:pPr>
        <w:pStyle w:val="ConsPlusTitle"/>
        <w:jc w:val="center"/>
      </w:pPr>
      <w:r>
        <w:t>от 28 января 2026 г. N 55</w:t>
      </w:r>
    </w:p>
    <w:p w14:paraId="4887B2B7" w14:textId="77777777" w:rsidR="002B0224" w:rsidRDefault="002B0224">
      <w:pPr>
        <w:pStyle w:val="ConsPlusTitle"/>
        <w:jc w:val="both"/>
      </w:pPr>
    </w:p>
    <w:p w14:paraId="18DFFBA3" w14:textId="77777777" w:rsidR="002B0224" w:rsidRDefault="002B0224">
      <w:pPr>
        <w:pStyle w:val="ConsPlusTitle"/>
        <w:jc w:val="center"/>
      </w:pPr>
      <w:r>
        <w:t>О ПОРЯДКЕ</w:t>
      </w:r>
    </w:p>
    <w:p w14:paraId="63C557EE" w14:textId="77777777" w:rsidR="002B0224" w:rsidRDefault="002B0224">
      <w:pPr>
        <w:pStyle w:val="ConsPlusTitle"/>
        <w:jc w:val="center"/>
      </w:pPr>
      <w:r>
        <w:t>ПРОВЕДЕНИЯ АТТЕСТАЦИИ, ПЕРЕАТТЕСТАЦИИ, ДОСРОЧНОГО</w:t>
      </w:r>
    </w:p>
    <w:p w14:paraId="24CB3CC0" w14:textId="77777777" w:rsidR="002B0224" w:rsidRDefault="002B0224">
      <w:pPr>
        <w:pStyle w:val="ConsPlusTitle"/>
        <w:jc w:val="center"/>
      </w:pPr>
      <w:r>
        <w:t>ПРЕКРАЩЕНИЯ ДЕЙСТВИЯ КВАЛИФИКАЦИОННОГО АТТЕСТАТА И ВЕДЕНИЯ</w:t>
      </w:r>
    </w:p>
    <w:p w14:paraId="23E64BD2" w14:textId="77777777" w:rsidR="002B0224" w:rsidRDefault="002B0224">
      <w:pPr>
        <w:pStyle w:val="ConsPlusTitle"/>
        <w:jc w:val="center"/>
      </w:pPr>
      <w:r>
        <w:t>РЕЕСТРА АТТЕСТОВАННЫХ ЛИЦ НА ПРАВО ПРОЕКТИРОВАНИЯ СРЕДСТВ</w:t>
      </w:r>
    </w:p>
    <w:p w14:paraId="54F7885C" w14:textId="77777777" w:rsidR="002B0224" w:rsidRDefault="002B0224">
      <w:pPr>
        <w:pStyle w:val="ConsPlusTitle"/>
        <w:jc w:val="center"/>
      </w:pPr>
      <w:r>
        <w:t>ОБЕСПЕЧЕНИЯ ПОЖАРНОЙ БЕЗОПАСНОСТИ ЗДАНИЙ И СООРУЖЕНИЙ,</w:t>
      </w:r>
    </w:p>
    <w:p w14:paraId="37371FCB" w14:textId="77777777" w:rsidR="002B0224" w:rsidRDefault="002B0224">
      <w:pPr>
        <w:pStyle w:val="ConsPlusTitle"/>
        <w:jc w:val="center"/>
      </w:pPr>
      <w:r>
        <w:t>КОТОРЫЕ ВВЕДЕНЫ В ЭКСПЛУАТАЦИЮ</w:t>
      </w:r>
    </w:p>
    <w:p w14:paraId="58CB7793" w14:textId="77777777" w:rsidR="002B0224" w:rsidRDefault="002B0224">
      <w:pPr>
        <w:pStyle w:val="ConsPlusNormal"/>
        <w:jc w:val="both"/>
      </w:pPr>
    </w:p>
    <w:p w14:paraId="10B73186" w14:textId="77777777" w:rsidR="002B0224" w:rsidRDefault="002B022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5EF3A377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Правила</w:t>
        </w:r>
      </w:hyperlink>
      <w:r>
        <w:t xml:space="preserve"> проведения аттестации, переаттестации, досрочного прекращения действия квалификационного аттестата и ведения реестра аттестованных лиц на право проектирования средств обеспечения пожарной безопасности зданий и сооружений, которые введены в эксплуатацию.</w:t>
      </w:r>
    </w:p>
    <w:p w14:paraId="43D2F880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2. Министерству Российской Федерации по делам гражданской обороны, чрезвычайным ситуациям и ликвидации последствий стихийных бедствий совместно с Министерством цифрового развития, связи и массовых коммуникаций Российской Федерации обеспечить возможность подачи физическими лицами заявлений, предусмотренных </w:t>
      </w:r>
      <w:hyperlink w:anchor="P36">
        <w:r>
          <w:rPr>
            <w:color w:val="0000FF"/>
          </w:rPr>
          <w:t>Правилами</w:t>
        </w:r>
      </w:hyperlink>
      <w:r>
        <w:t>, утвержденными настоящим постановлением,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14:paraId="0F943266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3. Действие квалификационных аттестатов физических лиц, получивших право на проектирование средств обеспечения пожарной безопасности зданий и сооружений, которые введены в эксплуатацию, в отношении которых Министерством Российской Федерации по делам гражданской обороны, чрезвычайным ситуациям и ликвидации последствий стихийных бедствий или его территориальными органами были приняты решения об аттестации до вступления в силу </w:t>
      </w:r>
      <w:hyperlink w:anchor="P36">
        <w:r>
          <w:rPr>
            <w:color w:val="0000FF"/>
          </w:rPr>
          <w:t>Правил</w:t>
        </w:r>
      </w:hyperlink>
      <w:r>
        <w:t>, утвержденных настоящим постановлением, продолжается до окончания срока, указанного в реестре аттестованных лиц на право проектирования средств обеспечения пожарной безопасности зданий и сооружений, которые введены в эксплуатацию.</w:t>
      </w:r>
    </w:p>
    <w:p w14:paraId="435E3C1C" w14:textId="77777777" w:rsidR="002B0224" w:rsidRDefault="002B0224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14:paraId="1134DBD6" w14:textId="77777777" w:rsidR="002B0224" w:rsidRDefault="002B0224">
      <w:pPr>
        <w:pStyle w:val="ConsPlusNormal"/>
        <w:spacing w:before="24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2021 г. N 2106 "О порядке аттестации физических лиц на право проектирования средств обеспечения пожарной безопасности зданий и сооружений, которые введены в эксплуатацию" (Собрание законодательства Российской Федерации, 2021, N 49, ст. 8292);</w:t>
      </w:r>
    </w:p>
    <w:p w14:paraId="33E2562B" w14:textId="77777777" w:rsidR="002B0224" w:rsidRDefault="002B0224">
      <w:pPr>
        <w:pStyle w:val="ConsPlusNormal"/>
        <w:spacing w:before="240"/>
        <w:ind w:firstLine="540"/>
        <w:jc w:val="both"/>
      </w:pPr>
      <w:hyperlink r:id="rId6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декабря 2022 г. N 2356 "О внесении изменений в некоторые акты Правительства </w:t>
      </w:r>
      <w:r>
        <w:lastRenderedPageBreak/>
        <w:t>Российской Федерации" (Собрание законодательства Российской Федерации, 2022, N 52, ст. 9625);</w:t>
      </w:r>
    </w:p>
    <w:p w14:paraId="0D1076A8" w14:textId="77777777" w:rsidR="002B0224" w:rsidRDefault="002B0224">
      <w:pPr>
        <w:pStyle w:val="ConsPlusNormal"/>
        <w:spacing w:before="240"/>
        <w:ind w:firstLine="540"/>
        <w:jc w:val="both"/>
      </w:pPr>
      <w:hyperlink r:id="rId7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ноября 2023 г. N 1922 "О внесении изменений в некоторые акты Правительства Российской Федерации" (Собрание законодательства Российской Федерации, 2023, N 47, ст. 8432).</w:t>
      </w:r>
    </w:p>
    <w:p w14:paraId="4BA4C600" w14:textId="77777777" w:rsidR="002B0224" w:rsidRDefault="002B0224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 1 сентября 2026 г. и действует по 31 августа 2032 г. включительно.</w:t>
      </w:r>
    </w:p>
    <w:p w14:paraId="0B4CC5F8" w14:textId="77777777" w:rsidR="002B0224" w:rsidRDefault="002B0224">
      <w:pPr>
        <w:pStyle w:val="ConsPlusNormal"/>
        <w:jc w:val="both"/>
      </w:pPr>
    </w:p>
    <w:p w14:paraId="1B537803" w14:textId="77777777" w:rsidR="002B0224" w:rsidRDefault="002B0224">
      <w:pPr>
        <w:pStyle w:val="ConsPlusNormal"/>
        <w:jc w:val="right"/>
      </w:pPr>
      <w:r>
        <w:t>Председатель Правительства</w:t>
      </w:r>
    </w:p>
    <w:p w14:paraId="6C2FD86A" w14:textId="77777777" w:rsidR="002B0224" w:rsidRDefault="002B0224">
      <w:pPr>
        <w:pStyle w:val="ConsPlusNormal"/>
        <w:jc w:val="right"/>
      </w:pPr>
      <w:r>
        <w:t>Российской Федерации</w:t>
      </w:r>
    </w:p>
    <w:p w14:paraId="028E45BC" w14:textId="77777777" w:rsidR="002B0224" w:rsidRDefault="002B0224">
      <w:pPr>
        <w:pStyle w:val="ConsPlusNormal"/>
        <w:jc w:val="right"/>
      </w:pPr>
      <w:r>
        <w:t>М.МИШУСТИН</w:t>
      </w:r>
    </w:p>
    <w:p w14:paraId="2715EE14" w14:textId="77777777" w:rsidR="002B0224" w:rsidRDefault="002B0224">
      <w:pPr>
        <w:pStyle w:val="ConsPlusNormal"/>
        <w:jc w:val="both"/>
      </w:pPr>
    </w:p>
    <w:p w14:paraId="0F5B3243" w14:textId="77777777" w:rsidR="002B0224" w:rsidRDefault="002B0224">
      <w:pPr>
        <w:pStyle w:val="ConsPlusNormal"/>
        <w:jc w:val="both"/>
      </w:pPr>
    </w:p>
    <w:p w14:paraId="38A3F946" w14:textId="77777777" w:rsidR="002B0224" w:rsidRDefault="002B0224">
      <w:pPr>
        <w:pStyle w:val="ConsPlusNormal"/>
        <w:jc w:val="both"/>
      </w:pPr>
    </w:p>
    <w:p w14:paraId="059ED078" w14:textId="77777777" w:rsidR="002B0224" w:rsidRDefault="002B0224">
      <w:pPr>
        <w:pStyle w:val="ConsPlusNormal"/>
        <w:jc w:val="both"/>
      </w:pPr>
    </w:p>
    <w:p w14:paraId="38B03D7F" w14:textId="77777777" w:rsidR="002B0224" w:rsidRDefault="002B0224">
      <w:pPr>
        <w:pStyle w:val="ConsPlusNormal"/>
        <w:jc w:val="both"/>
      </w:pPr>
    </w:p>
    <w:p w14:paraId="5C3409ED" w14:textId="77777777" w:rsidR="002B0224" w:rsidRDefault="002B0224">
      <w:pPr>
        <w:pStyle w:val="ConsPlusNormal"/>
        <w:jc w:val="right"/>
        <w:outlineLvl w:val="0"/>
      </w:pPr>
      <w:r>
        <w:t>Утверждены</w:t>
      </w:r>
    </w:p>
    <w:p w14:paraId="536DAC4D" w14:textId="77777777" w:rsidR="002B0224" w:rsidRDefault="002B0224">
      <w:pPr>
        <w:pStyle w:val="ConsPlusNormal"/>
        <w:jc w:val="right"/>
      </w:pPr>
      <w:r>
        <w:t>постановлением Правительства</w:t>
      </w:r>
    </w:p>
    <w:p w14:paraId="3177F2B2" w14:textId="77777777" w:rsidR="002B0224" w:rsidRDefault="002B0224">
      <w:pPr>
        <w:pStyle w:val="ConsPlusNormal"/>
        <w:jc w:val="right"/>
      </w:pPr>
      <w:r>
        <w:t>Российской Федерации</w:t>
      </w:r>
    </w:p>
    <w:p w14:paraId="61A65FA4" w14:textId="77777777" w:rsidR="002B0224" w:rsidRDefault="002B0224">
      <w:pPr>
        <w:pStyle w:val="ConsPlusNormal"/>
        <w:jc w:val="right"/>
      </w:pPr>
      <w:r>
        <w:t>от 28 января 2026 г. N 55</w:t>
      </w:r>
    </w:p>
    <w:p w14:paraId="46B013A2" w14:textId="77777777" w:rsidR="002B0224" w:rsidRDefault="002B0224">
      <w:pPr>
        <w:pStyle w:val="ConsPlusNormal"/>
        <w:jc w:val="both"/>
      </w:pPr>
    </w:p>
    <w:p w14:paraId="6BEE0DC2" w14:textId="77777777" w:rsidR="002B0224" w:rsidRDefault="002B0224">
      <w:pPr>
        <w:pStyle w:val="ConsPlusTitle"/>
        <w:jc w:val="center"/>
      </w:pPr>
      <w:bookmarkStart w:id="0" w:name="P36"/>
      <w:bookmarkEnd w:id="0"/>
      <w:r>
        <w:t>ПРАВИЛА</w:t>
      </w:r>
    </w:p>
    <w:p w14:paraId="2692B880" w14:textId="77777777" w:rsidR="002B0224" w:rsidRDefault="002B0224">
      <w:pPr>
        <w:pStyle w:val="ConsPlusTitle"/>
        <w:jc w:val="center"/>
      </w:pPr>
      <w:r>
        <w:t>ПРОВЕДЕНИЯ АТТЕСТАЦИИ, ПЕРЕАТТЕСТАЦИИ, ДОСРОЧНОГО</w:t>
      </w:r>
    </w:p>
    <w:p w14:paraId="65BCC510" w14:textId="77777777" w:rsidR="002B0224" w:rsidRDefault="002B0224">
      <w:pPr>
        <w:pStyle w:val="ConsPlusTitle"/>
        <w:jc w:val="center"/>
      </w:pPr>
      <w:r>
        <w:t>ПРЕКРАЩЕНИЯ ДЕЙСТВИЯ КВАЛИФИКАЦИОННОГО АТТЕСТАТА И ВЕДЕНИЯ</w:t>
      </w:r>
    </w:p>
    <w:p w14:paraId="15E0EA5B" w14:textId="77777777" w:rsidR="002B0224" w:rsidRDefault="002B0224">
      <w:pPr>
        <w:pStyle w:val="ConsPlusTitle"/>
        <w:jc w:val="center"/>
      </w:pPr>
      <w:r>
        <w:t>РЕЕСТРА АТТЕСТОВАННЫХ ЛИЦ НА ПРАВО ПРОЕКТИРОВАНИЯ СРЕДСТВ</w:t>
      </w:r>
    </w:p>
    <w:p w14:paraId="708B5BFA" w14:textId="77777777" w:rsidR="002B0224" w:rsidRDefault="002B0224">
      <w:pPr>
        <w:pStyle w:val="ConsPlusTitle"/>
        <w:jc w:val="center"/>
      </w:pPr>
      <w:r>
        <w:t>ОБЕСПЕЧЕНИЯ ПОЖАРНОЙ БЕЗОПАСНОСТИ ЗДАНИЙ И СООРУЖЕНИЙ,</w:t>
      </w:r>
    </w:p>
    <w:p w14:paraId="2D548B7E" w14:textId="77777777" w:rsidR="002B0224" w:rsidRDefault="002B0224">
      <w:pPr>
        <w:pStyle w:val="ConsPlusTitle"/>
        <w:jc w:val="center"/>
      </w:pPr>
      <w:r>
        <w:t>КОТОРЫЕ ВВЕДЕНЫ В ЭКСПЛУАТАЦИЮ</w:t>
      </w:r>
    </w:p>
    <w:p w14:paraId="1F783C6A" w14:textId="77777777" w:rsidR="002B0224" w:rsidRDefault="002B0224">
      <w:pPr>
        <w:pStyle w:val="ConsPlusNormal"/>
        <w:jc w:val="both"/>
      </w:pPr>
    </w:p>
    <w:p w14:paraId="62B2679A" w14:textId="77777777" w:rsidR="002B0224" w:rsidRDefault="002B0224">
      <w:pPr>
        <w:pStyle w:val="ConsPlusTitle"/>
        <w:jc w:val="center"/>
        <w:outlineLvl w:val="1"/>
      </w:pPr>
      <w:r>
        <w:t>I. Общие положения</w:t>
      </w:r>
    </w:p>
    <w:p w14:paraId="713D6884" w14:textId="77777777" w:rsidR="002B0224" w:rsidRDefault="002B0224">
      <w:pPr>
        <w:pStyle w:val="ConsPlusNormal"/>
        <w:jc w:val="both"/>
      </w:pPr>
    </w:p>
    <w:p w14:paraId="5BDF8D88" w14:textId="77777777" w:rsidR="002B0224" w:rsidRDefault="002B0224">
      <w:pPr>
        <w:pStyle w:val="ConsPlusNormal"/>
        <w:ind w:firstLine="540"/>
        <w:jc w:val="both"/>
      </w:pPr>
      <w:r>
        <w:t>1. Настоящие Правила устанавливают порядок проведения аттестации, переаттестации, досрочного прекращения действия квалификационного аттестата и ведения реестра аттестованных лиц на право проектирования средств обеспечения пожарной безопасности зданий и сооружений, которые введены в эксплуатацию (далее - реестр аттестованных лиц).</w:t>
      </w:r>
    </w:p>
    <w:p w14:paraId="2A4584BB" w14:textId="77777777" w:rsidR="002B0224" w:rsidRDefault="002B0224">
      <w:pPr>
        <w:pStyle w:val="ConsPlusNormal"/>
        <w:spacing w:before="240"/>
        <w:ind w:firstLine="540"/>
        <w:jc w:val="both"/>
      </w:pPr>
      <w:r>
        <w:t>2. Аттестация, переаттестация, досрочное прекращение действия квалификационного аттестата и ведение реестра аттестованных лиц осуществляются Министерством Российской Федерации по делам гражданской обороны, чрезвычайным ситуациям и ликвидации последствий стихийных бедствий и (или) его территориальными органами (далее - аттестационный орган) на безвозмездной основе.</w:t>
      </w:r>
    </w:p>
    <w:p w14:paraId="4801CA1B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3. Аттестация проводится в отношении физического лица, имеющего намерение получить право на проектирование средств обеспечения пожарной безопасности зданий и сооружений, которые введены в эксплуатацию (далее соответственно - </w:t>
      </w:r>
      <w:r>
        <w:lastRenderedPageBreak/>
        <w:t>претендент, проектирование).</w:t>
      </w:r>
    </w:p>
    <w:p w14:paraId="07B3554A" w14:textId="77777777" w:rsidR="002B0224" w:rsidRDefault="002B0224">
      <w:pPr>
        <w:pStyle w:val="ConsPlusNormal"/>
        <w:spacing w:before="240"/>
        <w:ind w:firstLine="540"/>
        <w:jc w:val="both"/>
      </w:pPr>
      <w:bookmarkStart w:id="1" w:name="P48"/>
      <w:bookmarkEnd w:id="1"/>
      <w:r>
        <w:t>4. Под средствами обеспечения пожарной безопасности зданий и сооружений в настоящих Правилах понимаются системы пожаротушения, пожарной и охранно-пожарной сигнализации, противопожарного водоснабжения, противодымной вентиляции, оповещения и эвакуации при пожаре, передачи извещений о пожаре, а также заполнение проемов противопожарных преград и огнезащита материалов, изделий и конструкций.</w:t>
      </w:r>
    </w:p>
    <w:p w14:paraId="05DBA571" w14:textId="77777777" w:rsidR="002B0224" w:rsidRDefault="002B0224">
      <w:pPr>
        <w:pStyle w:val="ConsPlusNormal"/>
        <w:spacing w:before="240"/>
        <w:ind w:firstLine="540"/>
        <w:jc w:val="both"/>
      </w:pPr>
      <w:r>
        <w:t>5. Решения об аттестации, об отказе в аттестации или о прекращении действия квалификационного аттестата могут быть обжалованы претендентом или физическим лицом, получившим право на проектирование и имеющим квалификационный аттестат, срок действия которого не истек (далее - аттестованное лицо), в судебном порядке, а также в досудебном порядке в соответствии с законодательством Российской Федерации об организации предоставления государственных и муниципальных услуг.</w:t>
      </w:r>
    </w:p>
    <w:p w14:paraId="5666A44F" w14:textId="77777777" w:rsidR="002B0224" w:rsidRDefault="002B0224">
      <w:pPr>
        <w:pStyle w:val="ConsPlusNormal"/>
        <w:jc w:val="both"/>
      </w:pPr>
    </w:p>
    <w:p w14:paraId="3ABA56BF" w14:textId="77777777" w:rsidR="002B0224" w:rsidRDefault="002B0224">
      <w:pPr>
        <w:pStyle w:val="ConsPlusTitle"/>
        <w:jc w:val="center"/>
        <w:outlineLvl w:val="1"/>
      </w:pPr>
      <w:r>
        <w:t>II. Проведение аттестации</w:t>
      </w:r>
    </w:p>
    <w:p w14:paraId="199EB462" w14:textId="77777777" w:rsidR="002B0224" w:rsidRDefault="002B0224">
      <w:pPr>
        <w:pStyle w:val="ConsPlusNormal"/>
        <w:jc w:val="both"/>
      </w:pPr>
    </w:p>
    <w:p w14:paraId="787AC2A7" w14:textId="77777777" w:rsidR="002B0224" w:rsidRDefault="002B0224">
      <w:pPr>
        <w:pStyle w:val="ConsPlusNormal"/>
        <w:ind w:firstLine="540"/>
        <w:jc w:val="both"/>
      </w:pPr>
      <w:bookmarkStart w:id="2" w:name="P53"/>
      <w:bookmarkEnd w:id="2"/>
      <w:r>
        <w:t>6. Аттестация включает в себя:</w:t>
      </w:r>
    </w:p>
    <w:p w14:paraId="188A8392" w14:textId="77777777" w:rsidR="002B0224" w:rsidRDefault="002B0224">
      <w:pPr>
        <w:pStyle w:val="ConsPlusNormal"/>
        <w:spacing w:before="240"/>
        <w:ind w:firstLine="540"/>
        <w:jc w:val="both"/>
      </w:pPr>
      <w:r>
        <w:t>а) проверку сведений об образовании претендента в случае невозможности их получения в автоматическом и (или) автоматизированном режимах посредством федеральной государственной информационной системы "Единая информационная платформа национальной системы управления данными" (далее - единая платформа);</w:t>
      </w:r>
    </w:p>
    <w:p w14:paraId="14E6381B" w14:textId="77777777" w:rsidR="002B0224" w:rsidRDefault="002B0224">
      <w:pPr>
        <w:pStyle w:val="ConsPlusNormal"/>
        <w:spacing w:before="240"/>
        <w:ind w:firstLine="540"/>
        <w:jc w:val="both"/>
      </w:pPr>
      <w:r>
        <w:t>б) квалификационный экзамен для подтверждения наличия у претендента специальных знаний в области пожарной безопасности, необходимых для проектирования (далее - квалификационный экзамен).</w:t>
      </w:r>
    </w:p>
    <w:p w14:paraId="5F0322E6" w14:textId="77777777" w:rsidR="002B0224" w:rsidRDefault="002B0224">
      <w:pPr>
        <w:pStyle w:val="ConsPlusNormal"/>
        <w:spacing w:before="240"/>
        <w:ind w:firstLine="540"/>
        <w:jc w:val="both"/>
      </w:pPr>
      <w:r>
        <w:t>7. К обязательным аттестационным требованиям относятся:</w:t>
      </w:r>
    </w:p>
    <w:p w14:paraId="165EA926" w14:textId="77777777" w:rsidR="002B0224" w:rsidRDefault="002B0224">
      <w:pPr>
        <w:pStyle w:val="ConsPlusNormal"/>
        <w:spacing w:before="240"/>
        <w:ind w:firstLine="540"/>
        <w:jc w:val="both"/>
      </w:pPr>
      <w:bookmarkStart w:id="3" w:name="P57"/>
      <w:bookmarkEnd w:id="3"/>
      <w:r>
        <w:t>а) наличие у претендента высшего или среднего профессионального образования по специальности "Пожарная безопасность", либо высшего образования по направлению подготовки "Техносферная безопасность" (профиль - "Пожарная безопасность"), либо иного высшего или среднего профессионального образования при условии получения дополнительного профессионального образования по типовой дополнительной профессиональной программе - программе профессиональной переподготовки;</w:t>
      </w:r>
    </w:p>
    <w:p w14:paraId="488BD73E" w14:textId="77777777" w:rsidR="002B0224" w:rsidRDefault="002B0224">
      <w:pPr>
        <w:pStyle w:val="ConsPlusNormal"/>
        <w:spacing w:before="240"/>
        <w:ind w:firstLine="540"/>
        <w:jc w:val="both"/>
      </w:pPr>
      <w:r>
        <w:t>б) наличие у претендента специальных знаний в области пожарной безопасности, необходимых для проектирования.</w:t>
      </w:r>
    </w:p>
    <w:p w14:paraId="37CD4775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8. Заявление о прохождении аттестации подается в аттестационный орган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 При этом взаимодействие претендента с единым порталом должно осуществляться в соответствии с правилами и принципами, установленными национальными стандартами Российской Федерации в области криптографической защиты информации, утвержденными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стандартизации в Российской Федерации".</w:t>
      </w:r>
    </w:p>
    <w:p w14:paraId="593B167D" w14:textId="77777777" w:rsidR="002B0224" w:rsidRDefault="002B0224">
      <w:pPr>
        <w:pStyle w:val="ConsPlusNormal"/>
        <w:spacing w:before="240"/>
        <w:ind w:firstLine="540"/>
        <w:jc w:val="both"/>
      </w:pPr>
      <w:r>
        <w:lastRenderedPageBreak/>
        <w:t xml:space="preserve">9. Подписание заявления о прохождении аттестации осуществляется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9">
        <w:r>
          <w:rPr>
            <w:color w:val="0000FF"/>
          </w:rPr>
          <w:t>Правилами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утвержденными постановлением Правительства Российской Федерации от 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при условии организации взаимодействия претендента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14:paraId="4ADAA216" w14:textId="77777777" w:rsidR="002B0224" w:rsidRDefault="002B0224">
      <w:pPr>
        <w:pStyle w:val="ConsPlusNormal"/>
        <w:spacing w:before="240"/>
        <w:ind w:firstLine="540"/>
        <w:jc w:val="both"/>
      </w:pPr>
      <w:r>
        <w:t>10. Прием и обработка заявлений о прохождении аттестации осуществляется аттестационным органом в автоматизированном режиме с использованием ведомственной информационной системы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4088F651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11. При получении сведений в автоматическом и (или) автоматизированном режимах посредством единой платформы, подтверждающих выполнение претендентом требования, установленного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Правил:</w:t>
      </w:r>
    </w:p>
    <w:p w14:paraId="615E5079" w14:textId="77777777" w:rsidR="002B0224" w:rsidRDefault="002B0224">
      <w:pPr>
        <w:pStyle w:val="ConsPlusNormal"/>
        <w:spacing w:before="240"/>
        <w:ind w:firstLine="540"/>
        <w:jc w:val="both"/>
      </w:pPr>
      <w:r>
        <w:t>а) срок аттестации не должен превышать 6 рабочих дней со дня поступления заявления о прохождении аттестации (в случае завершения квалификационного экзамена в день предоставления возможности его прохождения решение об аттестации принимается в день проведения квалификационного экзамена);</w:t>
      </w:r>
    </w:p>
    <w:p w14:paraId="7A4223FF" w14:textId="77777777" w:rsidR="002B0224" w:rsidRDefault="002B0224">
      <w:pPr>
        <w:pStyle w:val="ConsPlusNormal"/>
        <w:spacing w:before="240"/>
        <w:ind w:firstLine="540"/>
        <w:jc w:val="both"/>
      </w:pPr>
      <w:r>
        <w:t>б) обеспечивается возможность прохождения квалификационного экзамена не позднее 3-го рабочего дня со дня поступления заявления о прохождении аттестации;</w:t>
      </w:r>
    </w:p>
    <w:p w14:paraId="566BD902" w14:textId="77777777" w:rsidR="002B0224" w:rsidRDefault="002B0224">
      <w:pPr>
        <w:pStyle w:val="ConsPlusNormal"/>
        <w:spacing w:before="240"/>
        <w:ind w:firstLine="540"/>
        <w:jc w:val="both"/>
      </w:pPr>
      <w:r>
        <w:t>в) обеспечивается возможность прохождения квалификационного экзамена в течение 3 рабочих дней;</w:t>
      </w:r>
    </w:p>
    <w:p w14:paraId="027106CF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г) проверка соответствия претендента требованию, установленному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Правил, проводится в течение 3 рабочих дней со дня подачи заявления о прохождении аттестации.</w:t>
      </w:r>
    </w:p>
    <w:p w14:paraId="451EE7F3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12. При невозможности получения сведений в автоматическом и (или) автоматизированном режимах посредством единой платформы, подтверждающих выполнение претендентом требования, установленного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Правил:</w:t>
      </w:r>
    </w:p>
    <w:p w14:paraId="4DB52A53" w14:textId="77777777" w:rsidR="002B0224" w:rsidRDefault="002B0224">
      <w:pPr>
        <w:pStyle w:val="ConsPlusNormal"/>
        <w:spacing w:before="240"/>
        <w:ind w:firstLine="540"/>
        <w:jc w:val="both"/>
      </w:pPr>
      <w:r>
        <w:lastRenderedPageBreak/>
        <w:t>а) срок аттестации не должен превышать 7 рабочих дней со дня поступления заявления о прохождении аттестации;</w:t>
      </w:r>
    </w:p>
    <w:p w14:paraId="3A2582DA" w14:textId="77777777" w:rsidR="002B0224" w:rsidRDefault="002B0224">
      <w:pPr>
        <w:pStyle w:val="ConsPlusNormal"/>
        <w:spacing w:before="240"/>
        <w:ind w:firstLine="540"/>
        <w:jc w:val="both"/>
      </w:pPr>
      <w:r>
        <w:t>б) обеспечивается возможность прохождения квалификационного экзамена не позднее 4-го рабочего дня со дня поступления заявления о прохождении аттестации;</w:t>
      </w:r>
    </w:p>
    <w:p w14:paraId="4C19B0B9" w14:textId="77777777" w:rsidR="002B0224" w:rsidRDefault="002B0224">
      <w:pPr>
        <w:pStyle w:val="ConsPlusNormal"/>
        <w:spacing w:before="240"/>
        <w:ind w:firstLine="540"/>
        <w:jc w:val="both"/>
      </w:pPr>
      <w:r>
        <w:t>в) обеспечивается возможность прохождения квалификационного экзамена в течение 3 рабочих дней;</w:t>
      </w:r>
    </w:p>
    <w:p w14:paraId="109D86A5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г) проверка соответствия претендента требованию, установленному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Правил, проводится в течение 4 рабочих дней со дня подачи заявления о прохождении аттестации.</w:t>
      </w:r>
    </w:p>
    <w:p w14:paraId="06432ED4" w14:textId="77777777" w:rsidR="002B0224" w:rsidRDefault="002B0224">
      <w:pPr>
        <w:pStyle w:val="ConsPlusNormal"/>
        <w:spacing w:before="240"/>
        <w:ind w:firstLine="540"/>
        <w:jc w:val="both"/>
      </w:pPr>
      <w:r>
        <w:t>13. Квалификационный экзамен проводится в автоматизированном дистанционном режиме в форме тестирования с применением средств аудио- и видеофиксации без создания специальной аттестационной комиссии.</w:t>
      </w:r>
    </w:p>
    <w:p w14:paraId="5A68280C" w14:textId="77777777" w:rsidR="002B0224" w:rsidRDefault="002B0224">
      <w:pPr>
        <w:pStyle w:val="ConsPlusNormal"/>
        <w:spacing w:before="240"/>
        <w:ind w:firstLine="540"/>
        <w:jc w:val="both"/>
      </w:pPr>
      <w:bookmarkStart w:id="4" w:name="P73"/>
      <w:bookmarkEnd w:id="4"/>
      <w:r>
        <w:t>14. В ходе проведения тестирования претенденту запрещается:</w:t>
      </w:r>
    </w:p>
    <w:p w14:paraId="68D53491" w14:textId="77777777" w:rsidR="002B0224" w:rsidRDefault="002B0224">
      <w:pPr>
        <w:pStyle w:val="ConsPlusNormal"/>
        <w:spacing w:before="240"/>
        <w:ind w:firstLine="540"/>
        <w:jc w:val="both"/>
      </w:pPr>
      <w:r>
        <w:t>а) использовать технические средства мобильной связи;</w:t>
      </w:r>
    </w:p>
    <w:p w14:paraId="564E8135" w14:textId="77777777" w:rsidR="002B0224" w:rsidRDefault="002B0224">
      <w:pPr>
        <w:pStyle w:val="ConsPlusNormal"/>
        <w:spacing w:before="240"/>
        <w:ind w:firstLine="540"/>
        <w:jc w:val="both"/>
      </w:pPr>
      <w:r>
        <w:t>б) использовать специальную, справочную и иную литературу;</w:t>
      </w:r>
    </w:p>
    <w:p w14:paraId="1CBFA2A0" w14:textId="77777777" w:rsidR="002B0224" w:rsidRDefault="002B0224">
      <w:pPr>
        <w:pStyle w:val="ConsPlusNormal"/>
        <w:spacing w:before="240"/>
        <w:ind w:firstLine="540"/>
        <w:jc w:val="both"/>
      </w:pPr>
      <w:r>
        <w:t>в) использовать средства хранения и передачи информации;</w:t>
      </w:r>
    </w:p>
    <w:p w14:paraId="7ECE9BD4" w14:textId="77777777" w:rsidR="002B0224" w:rsidRDefault="002B0224">
      <w:pPr>
        <w:pStyle w:val="ConsPlusNormal"/>
        <w:spacing w:before="240"/>
        <w:ind w:firstLine="540"/>
        <w:jc w:val="both"/>
      </w:pPr>
      <w:r>
        <w:t>г) использовать письменные заметки;</w:t>
      </w:r>
    </w:p>
    <w:p w14:paraId="573D0DB3" w14:textId="77777777" w:rsidR="002B0224" w:rsidRDefault="002B0224">
      <w:pPr>
        <w:pStyle w:val="ConsPlusNormal"/>
        <w:spacing w:before="240"/>
        <w:ind w:firstLine="540"/>
        <w:jc w:val="both"/>
      </w:pPr>
      <w:r>
        <w:t>д) взаимодействовать с третьими лицами;</w:t>
      </w:r>
    </w:p>
    <w:p w14:paraId="5C436544" w14:textId="77777777" w:rsidR="002B0224" w:rsidRDefault="002B0224">
      <w:pPr>
        <w:pStyle w:val="ConsPlusNormal"/>
        <w:spacing w:before="240"/>
        <w:ind w:firstLine="540"/>
        <w:jc w:val="both"/>
      </w:pPr>
      <w:r>
        <w:t>е) закрывать область лица волосами, одеждой, частями тела или иными предметами, в том числе солнцезащитными очками;</w:t>
      </w:r>
    </w:p>
    <w:p w14:paraId="2090C85B" w14:textId="77777777" w:rsidR="002B0224" w:rsidRDefault="002B0224">
      <w:pPr>
        <w:pStyle w:val="ConsPlusNormal"/>
        <w:spacing w:before="240"/>
        <w:ind w:firstLine="540"/>
        <w:jc w:val="both"/>
      </w:pPr>
      <w:r>
        <w:t>ж) покидать область видеофиксации;</w:t>
      </w:r>
    </w:p>
    <w:p w14:paraId="6D631F0D" w14:textId="77777777" w:rsidR="002B0224" w:rsidRDefault="002B0224">
      <w:pPr>
        <w:pStyle w:val="ConsPlusNormal"/>
        <w:spacing w:before="240"/>
        <w:ind w:firstLine="540"/>
        <w:jc w:val="both"/>
      </w:pPr>
      <w:r>
        <w:t>з) проговаривать вопросы и варианты ответов вслух;</w:t>
      </w:r>
    </w:p>
    <w:p w14:paraId="0EAB2751" w14:textId="77777777" w:rsidR="002B0224" w:rsidRDefault="002B0224">
      <w:pPr>
        <w:pStyle w:val="ConsPlusNormal"/>
        <w:spacing w:before="240"/>
        <w:ind w:firstLine="540"/>
        <w:jc w:val="both"/>
      </w:pPr>
      <w:r>
        <w:t>и) открывать сторонние вкладки (страницы) или закрывать (сворачивать) браузер;</w:t>
      </w:r>
    </w:p>
    <w:p w14:paraId="57100FFD" w14:textId="77777777" w:rsidR="002B0224" w:rsidRDefault="002B0224">
      <w:pPr>
        <w:pStyle w:val="ConsPlusNormal"/>
        <w:spacing w:before="240"/>
        <w:ind w:firstLine="540"/>
        <w:jc w:val="both"/>
      </w:pPr>
      <w:r>
        <w:t>к) предоставлять доступ к компьютеру посторонним лицам во время квалификационного экзамена, в том числе удаленный;</w:t>
      </w:r>
    </w:p>
    <w:p w14:paraId="1E423447" w14:textId="77777777" w:rsidR="002B0224" w:rsidRDefault="002B0224">
      <w:pPr>
        <w:pStyle w:val="ConsPlusNormal"/>
        <w:spacing w:before="240"/>
        <w:ind w:firstLine="540"/>
        <w:jc w:val="both"/>
      </w:pPr>
      <w:r>
        <w:t>л) записывать, копировать или иным способом сохранять вопросы и варианты ответов;</w:t>
      </w:r>
    </w:p>
    <w:p w14:paraId="6CDC59B0" w14:textId="77777777" w:rsidR="002B0224" w:rsidRDefault="002B0224">
      <w:pPr>
        <w:pStyle w:val="ConsPlusNormal"/>
        <w:spacing w:before="240"/>
        <w:ind w:firstLine="540"/>
        <w:jc w:val="both"/>
      </w:pPr>
      <w:r>
        <w:t>м) использовать звуковые и визуальные сигналы.</w:t>
      </w:r>
    </w:p>
    <w:p w14:paraId="5C69A33B" w14:textId="77777777" w:rsidR="002B0224" w:rsidRDefault="002B0224">
      <w:pPr>
        <w:pStyle w:val="ConsPlusNormal"/>
        <w:spacing w:before="240"/>
        <w:ind w:firstLine="540"/>
        <w:jc w:val="both"/>
      </w:pPr>
      <w:r>
        <w:t>15. Срок проведения тестирования составляет не более 45 минут.</w:t>
      </w:r>
    </w:p>
    <w:p w14:paraId="5BA7F6A8" w14:textId="77777777" w:rsidR="002B0224" w:rsidRDefault="002B0224">
      <w:pPr>
        <w:pStyle w:val="ConsPlusNormal"/>
        <w:spacing w:before="240"/>
        <w:ind w:firstLine="540"/>
        <w:jc w:val="both"/>
      </w:pPr>
      <w:r>
        <w:t>16. В тестирование включается не более 40 вопросов.</w:t>
      </w:r>
    </w:p>
    <w:p w14:paraId="55AE7E45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17. Перечень вопросов, применяемых при проведении тестирования, утверждается главным государственным инспектором Российской Федерации по </w:t>
      </w:r>
      <w:r>
        <w:lastRenderedPageBreak/>
        <w:t>пожарному надзору и размещается на официальном сайте Министерства Российской Федерации по делам гражданской обороны, чрезвычайным ситуациям и ликвидации последствий стихийных бедствий в информационно-телекоммуникационной сети "Интернет" (далее - сеть "Интернет").</w:t>
      </w:r>
    </w:p>
    <w:p w14:paraId="222F04D8" w14:textId="77777777" w:rsidR="002B0224" w:rsidRDefault="002B0224">
      <w:pPr>
        <w:pStyle w:val="ConsPlusNormal"/>
        <w:spacing w:before="240"/>
        <w:ind w:firstLine="540"/>
        <w:jc w:val="both"/>
      </w:pPr>
      <w:r>
        <w:t>18. Результат квалификационного экзамена непосредственно по окончании его проведения в автоматизированном режиме оформляется протоколом с использованием ведомственной информационной системы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00D99BE7" w14:textId="77777777" w:rsidR="002B0224" w:rsidRDefault="002B0224">
      <w:pPr>
        <w:pStyle w:val="ConsPlusNormal"/>
        <w:spacing w:before="240"/>
        <w:ind w:firstLine="540"/>
        <w:jc w:val="both"/>
      </w:pPr>
      <w:r>
        <w:t>19. На основании протокола квалификационного экзамена принимается решение об аттестации или об отказе в аттестации.</w:t>
      </w:r>
    </w:p>
    <w:p w14:paraId="373EA0B2" w14:textId="77777777" w:rsidR="002B0224" w:rsidRDefault="002B0224">
      <w:pPr>
        <w:pStyle w:val="ConsPlusNormal"/>
        <w:spacing w:before="240"/>
        <w:ind w:firstLine="540"/>
        <w:jc w:val="both"/>
      </w:pPr>
      <w:bookmarkStart w:id="5" w:name="P91"/>
      <w:bookmarkEnd w:id="5"/>
      <w:r>
        <w:t>20. Решение об аттестации принимается в случае удовлетворительного результата (90 процентов и более правильных ответов за установленное время) прохождения претендентом квалификационного экзамена.</w:t>
      </w:r>
    </w:p>
    <w:p w14:paraId="78A793D8" w14:textId="77777777" w:rsidR="002B0224" w:rsidRDefault="002B0224">
      <w:pPr>
        <w:pStyle w:val="ConsPlusNormal"/>
        <w:spacing w:before="240"/>
        <w:ind w:firstLine="540"/>
        <w:jc w:val="both"/>
      </w:pPr>
      <w:bookmarkStart w:id="6" w:name="P92"/>
      <w:bookmarkEnd w:id="6"/>
      <w:r>
        <w:t>21. Решение об отказе в аттестации принимается в следующих случаях:</w:t>
      </w:r>
    </w:p>
    <w:p w14:paraId="4FDFC033" w14:textId="77777777" w:rsidR="002B0224" w:rsidRDefault="002B0224">
      <w:pPr>
        <w:pStyle w:val="ConsPlusNormal"/>
        <w:spacing w:before="240"/>
        <w:ind w:firstLine="540"/>
        <w:jc w:val="both"/>
      </w:pPr>
      <w:bookmarkStart w:id="7" w:name="P93"/>
      <w:bookmarkEnd w:id="7"/>
      <w:r>
        <w:t>а) неудовлетворительный результат прохождения претендентом квалификационного экзамена;</w:t>
      </w:r>
    </w:p>
    <w:p w14:paraId="55DD52BF" w14:textId="77777777" w:rsidR="002B0224" w:rsidRDefault="002B0224">
      <w:pPr>
        <w:pStyle w:val="ConsPlusNormal"/>
        <w:spacing w:before="240"/>
        <w:ind w:firstLine="540"/>
        <w:jc w:val="both"/>
      </w:pPr>
      <w:r>
        <w:t>б) неявка претендента в установленное для прохождения квалификационного экзамена время;</w:t>
      </w:r>
    </w:p>
    <w:p w14:paraId="26BC4AA5" w14:textId="77777777" w:rsidR="002B0224" w:rsidRDefault="002B0224">
      <w:pPr>
        <w:pStyle w:val="ConsPlusNormal"/>
        <w:spacing w:before="240"/>
        <w:ind w:firstLine="540"/>
        <w:jc w:val="both"/>
      </w:pPr>
      <w:bookmarkStart w:id="8" w:name="P95"/>
      <w:bookmarkEnd w:id="8"/>
      <w:r>
        <w:t xml:space="preserve">в) нарушение требований проведения квалификационного экзамена, предусмотренных </w:t>
      </w:r>
      <w:hyperlink w:anchor="P73">
        <w:r>
          <w:rPr>
            <w:color w:val="0000FF"/>
          </w:rPr>
          <w:t>пунктом 14</w:t>
        </w:r>
      </w:hyperlink>
      <w:r>
        <w:t xml:space="preserve"> настоящих Правил;</w:t>
      </w:r>
    </w:p>
    <w:p w14:paraId="20886CF1" w14:textId="77777777" w:rsidR="002B0224" w:rsidRDefault="002B0224">
      <w:pPr>
        <w:pStyle w:val="ConsPlusNormal"/>
        <w:spacing w:before="240"/>
        <w:ind w:firstLine="540"/>
        <w:jc w:val="both"/>
      </w:pPr>
      <w:r>
        <w:t>г) срок административного наказания в отношении физического лица в виде дисквалификации, связанного с лишением его права осуществлять проектирование, или срок уголовного наказания, связанного с лишением его права осуществлять проектирование, не истек;</w:t>
      </w:r>
    </w:p>
    <w:p w14:paraId="2CC81A97" w14:textId="77777777" w:rsidR="002B0224" w:rsidRDefault="002B0224">
      <w:pPr>
        <w:pStyle w:val="ConsPlusNormal"/>
        <w:spacing w:before="240"/>
        <w:ind w:firstLine="540"/>
        <w:jc w:val="both"/>
      </w:pPr>
      <w:r>
        <w:t>д) отказ в допуске к прохождению квалификационного экзамена.</w:t>
      </w:r>
    </w:p>
    <w:p w14:paraId="13B0DFCF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22. Основанием для отказа в допуске к прохождению квалификационного экзамена является несоответствие претендента требованию, установленному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Правил.</w:t>
      </w:r>
    </w:p>
    <w:p w14:paraId="0386D095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23. Решения, указанные в </w:t>
      </w:r>
      <w:hyperlink w:anchor="P91">
        <w:r>
          <w:rPr>
            <w:color w:val="0000FF"/>
          </w:rPr>
          <w:t>пунктах 20</w:t>
        </w:r>
      </w:hyperlink>
      <w:r>
        <w:t xml:space="preserve"> и </w:t>
      </w:r>
      <w:hyperlink w:anchor="P92">
        <w:r>
          <w:rPr>
            <w:color w:val="0000FF"/>
          </w:rPr>
          <w:t>21</w:t>
        </w:r>
      </w:hyperlink>
      <w:r>
        <w:t xml:space="preserve"> настоящих Правил, формируются в автоматизированном режиме и направляются претенденту посредством его личного кабинета на едином портале.</w:t>
      </w:r>
    </w:p>
    <w:p w14:paraId="65FCA970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24. При вынесении решений, указанных в </w:t>
      </w:r>
      <w:hyperlink w:anchor="P91">
        <w:r>
          <w:rPr>
            <w:color w:val="0000FF"/>
          </w:rPr>
          <w:t>пункте 20</w:t>
        </w:r>
      </w:hyperlink>
      <w:r>
        <w:t xml:space="preserve"> или </w:t>
      </w:r>
      <w:hyperlink w:anchor="P92">
        <w:r>
          <w:rPr>
            <w:color w:val="0000FF"/>
          </w:rPr>
          <w:t>21</w:t>
        </w:r>
      </w:hyperlink>
      <w:r>
        <w:t xml:space="preserve"> настоящих Правил, аттестация считается завершенной.</w:t>
      </w:r>
    </w:p>
    <w:p w14:paraId="28FD0834" w14:textId="77777777" w:rsidR="002B0224" w:rsidRDefault="002B0224">
      <w:pPr>
        <w:pStyle w:val="ConsPlusNormal"/>
        <w:spacing w:before="240"/>
        <w:ind w:firstLine="540"/>
        <w:jc w:val="both"/>
      </w:pPr>
      <w:bookmarkStart w:id="9" w:name="P101"/>
      <w:bookmarkEnd w:id="9"/>
      <w:r>
        <w:t xml:space="preserve">25. При отказе в аттестации на основании </w:t>
      </w:r>
      <w:hyperlink w:anchor="P93">
        <w:r>
          <w:rPr>
            <w:color w:val="0000FF"/>
          </w:rPr>
          <w:t>подпунктов "а"</w:t>
        </w:r>
      </w:hyperlink>
      <w:r>
        <w:t xml:space="preserve"> или </w:t>
      </w:r>
      <w:hyperlink w:anchor="P95">
        <w:r>
          <w:rPr>
            <w:color w:val="0000FF"/>
          </w:rPr>
          <w:t>"в" пункта 21</w:t>
        </w:r>
      </w:hyperlink>
      <w:r>
        <w:t xml:space="preserve"> настоящих Правил претендент вправе подать заявление о прохождении аттестации не ранее 2 месяцев со дня прохождения квалификационного экзамена.</w:t>
      </w:r>
    </w:p>
    <w:p w14:paraId="0E30768E" w14:textId="77777777" w:rsidR="002B0224" w:rsidRDefault="002B0224">
      <w:pPr>
        <w:pStyle w:val="ConsPlusNormal"/>
        <w:jc w:val="both"/>
      </w:pPr>
    </w:p>
    <w:p w14:paraId="7440D9E2" w14:textId="77777777" w:rsidR="002B0224" w:rsidRDefault="002B0224">
      <w:pPr>
        <w:pStyle w:val="ConsPlusTitle"/>
        <w:jc w:val="center"/>
        <w:outlineLvl w:val="1"/>
      </w:pPr>
      <w:r>
        <w:t>III. Проведение переаттестации</w:t>
      </w:r>
    </w:p>
    <w:p w14:paraId="76F3AB0F" w14:textId="77777777" w:rsidR="002B0224" w:rsidRDefault="002B0224">
      <w:pPr>
        <w:pStyle w:val="ConsPlusNormal"/>
        <w:jc w:val="both"/>
      </w:pPr>
    </w:p>
    <w:p w14:paraId="7CF6574E" w14:textId="77777777" w:rsidR="002B0224" w:rsidRDefault="002B0224">
      <w:pPr>
        <w:pStyle w:val="ConsPlusNormal"/>
        <w:ind w:firstLine="540"/>
        <w:jc w:val="both"/>
      </w:pPr>
      <w:r>
        <w:t>26. Переаттестация аттестованных лиц проводится в форме очередной или внеочередной аттестации.</w:t>
      </w:r>
    </w:p>
    <w:p w14:paraId="11804B18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27. Аттестованные лица подлежат очередной или внеочередной аттестации в порядке, установленном </w:t>
      </w:r>
      <w:hyperlink w:anchor="P53">
        <w:r>
          <w:rPr>
            <w:color w:val="0000FF"/>
          </w:rPr>
          <w:t>пунктами 6</w:t>
        </w:r>
      </w:hyperlink>
      <w:r>
        <w:t xml:space="preserve"> - </w:t>
      </w:r>
      <w:hyperlink w:anchor="P101">
        <w:r>
          <w:rPr>
            <w:color w:val="0000FF"/>
          </w:rPr>
          <w:t>25</w:t>
        </w:r>
      </w:hyperlink>
      <w:r>
        <w:t xml:space="preserve"> настоящих Правил, за исключением подтверждения соответствия требованию, установленному </w:t>
      </w:r>
      <w:hyperlink w:anchor="P57">
        <w:r>
          <w:rPr>
            <w:color w:val="0000FF"/>
          </w:rPr>
          <w:t>подпунктом "а" пункта 7</w:t>
        </w:r>
      </w:hyperlink>
      <w:r>
        <w:t xml:space="preserve"> настоящих Правил.</w:t>
      </w:r>
    </w:p>
    <w:p w14:paraId="01CD7FA9" w14:textId="77777777" w:rsidR="002B0224" w:rsidRDefault="002B0224">
      <w:pPr>
        <w:pStyle w:val="ConsPlusNormal"/>
        <w:spacing w:before="240"/>
        <w:ind w:firstLine="540"/>
        <w:jc w:val="both"/>
      </w:pPr>
      <w:r>
        <w:t>28. Аттестационный орган не позднее одного месяца до истечения срока действия квалификационного аттестата аттестованного лица в автоматизированном режиме обеспечивает направление уведомления об истечении срока его действия, а также о необходимости подачи заявления для прохождения очередной аттестации посредством личного кабинета аттестованного лица на едином портале.</w:t>
      </w:r>
    </w:p>
    <w:p w14:paraId="43A722C1" w14:textId="77777777" w:rsidR="002B0224" w:rsidRDefault="002B0224">
      <w:pPr>
        <w:pStyle w:val="ConsPlusNormal"/>
        <w:spacing w:before="240"/>
        <w:ind w:firstLine="540"/>
        <w:jc w:val="both"/>
      </w:pPr>
      <w:bookmarkStart w:id="10" w:name="P108"/>
      <w:bookmarkEnd w:id="10"/>
      <w:r>
        <w:t>29. Внеочередная аттестация проводится аттестационным органом в следующих случаях:</w:t>
      </w:r>
    </w:p>
    <w:p w14:paraId="7DED0DF8" w14:textId="77777777" w:rsidR="002B0224" w:rsidRDefault="002B0224">
      <w:pPr>
        <w:pStyle w:val="ConsPlusNormal"/>
        <w:spacing w:before="240"/>
        <w:ind w:firstLine="540"/>
        <w:jc w:val="both"/>
      </w:pPr>
      <w:r>
        <w:t>а) истечение в отношении аттестованного лица срока административного наказания в виде дисквалификации, заключающейся в лишении его права осуществлять проектирование, или уголовного наказания в виде лишения права осуществлять проектирование;</w:t>
      </w:r>
    </w:p>
    <w:p w14:paraId="0A3DDB5B" w14:textId="77777777" w:rsidR="002B0224" w:rsidRDefault="002B0224">
      <w:pPr>
        <w:pStyle w:val="ConsPlusNormal"/>
        <w:spacing w:before="240"/>
        <w:ind w:firstLine="540"/>
        <w:jc w:val="both"/>
      </w:pPr>
      <w:r>
        <w:t>б) получение аттестационным органом информации о нарушениях аттестованным лицом требований пожарной безопасности при выполнении проектирования, повлекших по вине аттестованного лица:</w:t>
      </w:r>
    </w:p>
    <w:p w14:paraId="0214FA12" w14:textId="77777777" w:rsidR="002B0224" w:rsidRDefault="002B0224">
      <w:pPr>
        <w:pStyle w:val="ConsPlusNormal"/>
        <w:spacing w:before="240"/>
        <w:ind w:firstLine="540"/>
        <w:jc w:val="both"/>
      </w:pPr>
      <w:r>
        <w:t>необходимость внесения 3 и более раза изменений в утвержденную проектную документацию на средства обеспечения пожарной безопасности зданий и сооружений;</w:t>
      </w:r>
    </w:p>
    <w:p w14:paraId="79CA2701" w14:textId="77777777" w:rsidR="002B0224" w:rsidRDefault="002B0224">
      <w:pPr>
        <w:pStyle w:val="ConsPlusNormal"/>
        <w:spacing w:before="240"/>
        <w:ind w:firstLine="540"/>
        <w:jc w:val="both"/>
      </w:pPr>
      <w:r>
        <w:t>выполнение работ по монтажу или ремонту средств обеспечения пожарной безопасности зданий и сооружений лицом, имеющим специальное разрешение (лицензию), с грубыми нарушениями требований, предусмотренных специальным разрешением (лицензией);</w:t>
      </w:r>
    </w:p>
    <w:p w14:paraId="5B47407C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в) получение аттестационным органом информации в течение календарного года о 3 и более случаях ложного срабатывания систем, указанных в </w:t>
      </w:r>
      <w:hyperlink w:anchor="P48">
        <w:r>
          <w:rPr>
            <w:color w:val="0000FF"/>
          </w:rPr>
          <w:t>пункте 4</w:t>
        </w:r>
      </w:hyperlink>
      <w:r>
        <w:t xml:space="preserve"> настоящих Правил, вследствие неправильно выбранных аттестованным лицом проектных решений.</w:t>
      </w:r>
    </w:p>
    <w:p w14:paraId="5781ADD6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30. При выявлении аттестационным органом случаев, предусмотренных </w:t>
      </w:r>
      <w:hyperlink w:anchor="P108">
        <w:r>
          <w:rPr>
            <w:color w:val="0000FF"/>
          </w:rPr>
          <w:t>пунктом 29</w:t>
        </w:r>
      </w:hyperlink>
      <w:r>
        <w:t xml:space="preserve"> настоящих Правил, аттестационный орган направляет аттестованному лицу уведомление о необходимости прохождения внеочередной аттестации (далее - уведомление о внеочередной аттестации).</w:t>
      </w:r>
    </w:p>
    <w:p w14:paraId="24F6CDF3" w14:textId="77777777" w:rsidR="002B0224" w:rsidRDefault="002B0224">
      <w:pPr>
        <w:pStyle w:val="ConsPlusNormal"/>
        <w:spacing w:before="240"/>
        <w:ind w:firstLine="540"/>
        <w:jc w:val="both"/>
      </w:pPr>
      <w:r>
        <w:t>31. Решение о подготовке уведомления о внеочередной аттестации и его направлении аттестованному лицу принимает руководитель (заместитель руководителя) аттестационного органа или иное уполномоченное должностное лицо аттестационного органа.</w:t>
      </w:r>
    </w:p>
    <w:p w14:paraId="2B47A9A3" w14:textId="77777777" w:rsidR="002B0224" w:rsidRDefault="002B0224">
      <w:pPr>
        <w:pStyle w:val="ConsPlusNormal"/>
        <w:spacing w:before="240"/>
        <w:ind w:firstLine="540"/>
        <w:jc w:val="both"/>
      </w:pPr>
      <w:r>
        <w:lastRenderedPageBreak/>
        <w:t xml:space="preserve">32. Подготовка и направление уведомления о внеочередной аттестации осуществляются не позднее 5 рабочих дней со дня получения уполномоченным должностным лицом аттестационного органа сведений о случаях, предусмотренных </w:t>
      </w:r>
      <w:hyperlink w:anchor="P108">
        <w:r>
          <w:rPr>
            <w:color w:val="0000FF"/>
          </w:rPr>
          <w:t>пунктом 29</w:t>
        </w:r>
      </w:hyperlink>
      <w:r>
        <w:t xml:space="preserve"> настоящих Правил.</w:t>
      </w:r>
    </w:p>
    <w:p w14:paraId="77439B31" w14:textId="77777777" w:rsidR="002B0224" w:rsidRDefault="002B0224">
      <w:pPr>
        <w:pStyle w:val="ConsPlusNormal"/>
        <w:spacing w:before="240"/>
        <w:ind w:firstLine="540"/>
        <w:jc w:val="both"/>
      </w:pPr>
      <w:r>
        <w:t>33. В уведомлении о внеочередной аттестации указываются:</w:t>
      </w:r>
    </w:p>
    <w:p w14:paraId="77A5A3DA" w14:textId="77777777" w:rsidR="002B0224" w:rsidRDefault="002B0224">
      <w:pPr>
        <w:pStyle w:val="ConsPlusNormal"/>
        <w:spacing w:before="240"/>
        <w:ind w:firstLine="540"/>
        <w:jc w:val="both"/>
      </w:pPr>
      <w:r>
        <w:t>а) наименование аттестационного органа, который направляет уведомление о внеочередной аттестации;</w:t>
      </w:r>
    </w:p>
    <w:p w14:paraId="288BE88B" w14:textId="77777777" w:rsidR="002B0224" w:rsidRDefault="002B0224">
      <w:pPr>
        <w:pStyle w:val="ConsPlusNormal"/>
        <w:spacing w:before="240"/>
        <w:ind w:firstLine="540"/>
        <w:jc w:val="both"/>
      </w:pPr>
      <w:r>
        <w:t>б) дата и номер уведомления о внеочередной аттестации;</w:t>
      </w:r>
    </w:p>
    <w:p w14:paraId="1A64EA33" w14:textId="77777777" w:rsidR="002B0224" w:rsidRDefault="002B0224">
      <w:pPr>
        <w:pStyle w:val="ConsPlusNormal"/>
        <w:spacing w:before="240"/>
        <w:ind w:firstLine="540"/>
        <w:jc w:val="both"/>
      </w:pPr>
      <w:r>
        <w:t>в) фамилия, имя, отчество (при наличии) аттестованного лица;</w:t>
      </w:r>
    </w:p>
    <w:p w14:paraId="2C7967DE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г) случай, предусмотренный </w:t>
      </w:r>
      <w:hyperlink w:anchor="P108">
        <w:r>
          <w:rPr>
            <w:color w:val="0000FF"/>
          </w:rPr>
          <w:t>пунктом 29</w:t>
        </w:r>
      </w:hyperlink>
      <w:r>
        <w:t xml:space="preserve"> настоящих Правил, условия и обстоятельства его выявления;</w:t>
      </w:r>
    </w:p>
    <w:p w14:paraId="4892721C" w14:textId="77777777" w:rsidR="002B0224" w:rsidRDefault="002B0224">
      <w:pPr>
        <w:pStyle w:val="ConsPlusNormal"/>
        <w:spacing w:before="240"/>
        <w:ind w:firstLine="540"/>
        <w:jc w:val="both"/>
      </w:pPr>
      <w:r>
        <w:t>д) предложение аттестованному лицу пройти внеочередную аттестацию и предупреждение о возможности досрочного прекращения действия квалификационного аттестата при отказе от прохождения внеочередной аттестации.</w:t>
      </w:r>
    </w:p>
    <w:p w14:paraId="35307A6F" w14:textId="77777777" w:rsidR="002B0224" w:rsidRDefault="002B0224">
      <w:pPr>
        <w:pStyle w:val="ConsPlusNormal"/>
        <w:spacing w:before="240"/>
        <w:ind w:firstLine="540"/>
        <w:jc w:val="both"/>
      </w:pPr>
      <w:r>
        <w:t>34. Уведомление о внеочередной аттестации направляется в форме электронного документа, подписанного усиленной квалифицированной электронной подписью лица, принявшего решение о направлении такого уведомления, с использованием сети "Интернет" по адресу электронной почты аттестованного лица, указанному в заявлении о прохождении аттестации, либо посредством личного кабинета аттестованного лица на едином портале.</w:t>
      </w:r>
    </w:p>
    <w:p w14:paraId="1FD5BB22" w14:textId="77777777" w:rsidR="002B0224" w:rsidRDefault="002B0224">
      <w:pPr>
        <w:pStyle w:val="ConsPlusNormal"/>
        <w:jc w:val="both"/>
      </w:pPr>
    </w:p>
    <w:p w14:paraId="6578D3C7" w14:textId="77777777" w:rsidR="002B0224" w:rsidRDefault="002B0224">
      <w:pPr>
        <w:pStyle w:val="ConsPlusTitle"/>
        <w:jc w:val="center"/>
        <w:outlineLvl w:val="1"/>
      </w:pPr>
      <w:r>
        <w:t>IV. Досрочное прекращение действия</w:t>
      </w:r>
    </w:p>
    <w:p w14:paraId="67615D9F" w14:textId="77777777" w:rsidR="002B0224" w:rsidRDefault="002B0224">
      <w:pPr>
        <w:pStyle w:val="ConsPlusTitle"/>
        <w:jc w:val="center"/>
      </w:pPr>
      <w:r>
        <w:t>квалификационного аттестата</w:t>
      </w:r>
    </w:p>
    <w:p w14:paraId="1D517EEC" w14:textId="77777777" w:rsidR="002B0224" w:rsidRDefault="002B0224">
      <w:pPr>
        <w:pStyle w:val="ConsPlusNormal"/>
        <w:jc w:val="both"/>
      </w:pPr>
    </w:p>
    <w:p w14:paraId="5A7ED543" w14:textId="77777777" w:rsidR="002B0224" w:rsidRDefault="002B0224">
      <w:pPr>
        <w:pStyle w:val="ConsPlusNormal"/>
        <w:ind w:firstLine="540"/>
        <w:jc w:val="both"/>
      </w:pPr>
      <w:bookmarkStart w:id="11" w:name="P128"/>
      <w:bookmarkEnd w:id="11"/>
      <w:r>
        <w:t>35. Действие квалификационного аттестата прекращается до истечения срока его действия или по решению аттестационного органа в следующих случаях:</w:t>
      </w:r>
    </w:p>
    <w:p w14:paraId="4EC847A7" w14:textId="77777777" w:rsidR="002B0224" w:rsidRDefault="002B0224">
      <w:pPr>
        <w:pStyle w:val="ConsPlusNormal"/>
        <w:spacing w:before="240"/>
        <w:ind w:firstLine="540"/>
        <w:jc w:val="both"/>
      </w:pPr>
      <w:r>
        <w:t>а) получение от аттестованного лица посредством единого портала заявления об отказе от продолжения проектирования;</w:t>
      </w:r>
    </w:p>
    <w:p w14:paraId="7471A31D" w14:textId="77777777" w:rsidR="002B0224" w:rsidRDefault="002B0224">
      <w:pPr>
        <w:pStyle w:val="ConsPlusNormal"/>
        <w:spacing w:before="240"/>
        <w:ind w:firstLine="540"/>
        <w:jc w:val="both"/>
      </w:pPr>
      <w:r>
        <w:t>б) поступление сведений о смерти аттестованного лица, признании его в установленном порядке недееспособным или ограниченно дееспособным;</w:t>
      </w:r>
    </w:p>
    <w:p w14:paraId="468B7A62" w14:textId="77777777" w:rsidR="002B0224" w:rsidRDefault="002B0224">
      <w:pPr>
        <w:pStyle w:val="ConsPlusNormal"/>
        <w:spacing w:before="240"/>
        <w:ind w:firstLine="540"/>
        <w:jc w:val="both"/>
      </w:pPr>
      <w:r>
        <w:t>в) поступление в аттестационный орган информации, подтверждающей факты представления аттестованным лицом ложных сведений;</w:t>
      </w:r>
    </w:p>
    <w:p w14:paraId="6FE2DC56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г) принятие решения, предусмотренного </w:t>
      </w:r>
      <w:hyperlink w:anchor="P92">
        <w:r>
          <w:rPr>
            <w:color w:val="0000FF"/>
          </w:rPr>
          <w:t>пунктом 21</w:t>
        </w:r>
      </w:hyperlink>
      <w:r>
        <w:t xml:space="preserve"> настоящих Правил, при прохождении аттестованным лицом внеочередной аттестации.</w:t>
      </w:r>
    </w:p>
    <w:p w14:paraId="6D2BCE2B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36. Решение о прекращении действия квалификационного аттестата принимается в автоматизированном режиме в течение одного рабочего дня по результатам внесения в реестр аттестованных лиц сведений, подтверждающих наступление одного из случаев, предусмотренных </w:t>
      </w:r>
      <w:hyperlink w:anchor="P128">
        <w:r>
          <w:rPr>
            <w:color w:val="0000FF"/>
          </w:rPr>
          <w:t>пунктом 35</w:t>
        </w:r>
      </w:hyperlink>
      <w:r>
        <w:t xml:space="preserve"> настоящих Правил.</w:t>
      </w:r>
    </w:p>
    <w:p w14:paraId="44913C6F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37. Действие квалификационного аттестата прекращается со дня внесения </w:t>
      </w:r>
      <w:r>
        <w:lastRenderedPageBreak/>
        <w:t>соответствующих сведений в реестр аттестованных лиц.</w:t>
      </w:r>
    </w:p>
    <w:p w14:paraId="12C84F0F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38. Уведомление о прекращении срока действия квалификационного аттестата направляется аттестованному лицу в течение одного рабочего дня после наступления одного из случаев, предусмотренных </w:t>
      </w:r>
      <w:hyperlink w:anchor="P128">
        <w:r>
          <w:rPr>
            <w:color w:val="0000FF"/>
          </w:rPr>
          <w:t>пунктом 35</w:t>
        </w:r>
      </w:hyperlink>
      <w:r>
        <w:t xml:space="preserve"> настоящих Правил (за исключением решения, принятого в связи со смертью аттестованного лица), в форме электронного документа, подписанного усиленной квалифицированной электронной подписью, посредством личного кабинета аттестованного лица на едином портале.</w:t>
      </w:r>
    </w:p>
    <w:p w14:paraId="298DB909" w14:textId="77777777" w:rsidR="002B0224" w:rsidRDefault="002B0224">
      <w:pPr>
        <w:pStyle w:val="ConsPlusNormal"/>
        <w:jc w:val="both"/>
      </w:pPr>
    </w:p>
    <w:p w14:paraId="3D0045CB" w14:textId="77777777" w:rsidR="002B0224" w:rsidRDefault="002B0224">
      <w:pPr>
        <w:pStyle w:val="ConsPlusTitle"/>
        <w:jc w:val="center"/>
        <w:outlineLvl w:val="1"/>
      </w:pPr>
      <w:r>
        <w:t>V. Ведение реестра аттестованных лиц</w:t>
      </w:r>
    </w:p>
    <w:p w14:paraId="4E824713" w14:textId="77777777" w:rsidR="002B0224" w:rsidRDefault="002B0224">
      <w:pPr>
        <w:pStyle w:val="ConsPlusNormal"/>
        <w:jc w:val="both"/>
      </w:pPr>
    </w:p>
    <w:p w14:paraId="76ED84EE" w14:textId="77777777" w:rsidR="002B0224" w:rsidRDefault="002B0224">
      <w:pPr>
        <w:pStyle w:val="ConsPlusNormal"/>
        <w:ind w:firstLine="540"/>
        <w:jc w:val="both"/>
      </w:pPr>
      <w:r>
        <w:t xml:space="preserve">39. Аттестационный орган формирует и ведет в электронном виде реестр аттестованных лиц с учетом соблюдения требований по защите информации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информации".</w:t>
      </w:r>
    </w:p>
    <w:p w14:paraId="1111A748" w14:textId="77777777" w:rsidR="002B0224" w:rsidRDefault="002B0224">
      <w:pPr>
        <w:pStyle w:val="ConsPlusNormal"/>
        <w:spacing w:before="240"/>
        <w:ind w:firstLine="540"/>
        <w:jc w:val="both"/>
      </w:pPr>
      <w:r>
        <w:t>40. Запись в реестре аттестованных лиц признается квалификационным аттестатом и является специальным разрешением на право осуществления проектирования.</w:t>
      </w:r>
    </w:p>
    <w:p w14:paraId="6D4B42B4" w14:textId="77777777" w:rsidR="002B0224" w:rsidRDefault="002B0224">
      <w:pPr>
        <w:pStyle w:val="ConsPlusNormal"/>
        <w:spacing w:before="240"/>
        <w:ind w:firstLine="540"/>
        <w:jc w:val="both"/>
      </w:pPr>
      <w:r>
        <w:t>41. Срок действия квалификационного аттестата составляет 5 лет.</w:t>
      </w:r>
    </w:p>
    <w:p w14:paraId="7B4AF384" w14:textId="77777777" w:rsidR="002B0224" w:rsidRDefault="002B0224">
      <w:pPr>
        <w:pStyle w:val="ConsPlusNormal"/>
        <w:spacing w:before="240"/>
        <w:ind w:firstLine="540"/>
        <w:jc w:val="both"/>
      </w:pPr>
      <w:r>
        <w:t>42. По истечении срока действия квалификационного аттестата в случае непрохождения аттестованным лицом очередной аттестации в реестр аттестованных лиц в автоматизированном режиме в течение одного рабочего дня вносятся сведения о прекращении действия квалификационного аттестата.</w:t>
      </w:r>
    </w:p>
    <w:p w14:paraId="056D002C" w14:textId="77777777" w:rsidR="002B0224" w:rsidRDefault="002B0224">
      <w:pPr>
        <w:pStyle w:val="ConsPlusNormal"/>
        <w:spacing w:before="240"/>
        <w:ind w:firstLine="540"/>
        <w:jc w:val="both"/>
      </w:pPr>
      <w:r>
        <w:t>43. Действие квалификационного аттестата прекращается со дня внесения соответствующих сведений в реестр аттестованных лиц.</w:t>
      </w:r>
    </w:p>
    <w:p w14:paraId="41AC5D25" w14:textId="77777777" w:rsidR="002B0224" w:rsidRDefault="002B0224">
      <w:pPr>
        <w:pStyle w:val="ConsPlusNormal"/>
        <w:spacing w:before="240"/>
        <w:ind w:firstLine="540"/>
        <w:jc w:val="both"/>
      </w:pPr>
      <w:r>
        <w:t>44. Квалификационный аттестат действует на всей территории Российской Федерации.</w:t>
      </w:r>
    </w:p>
    <w:p w14:paraId="0C7E2106" w14:textId="77777777" w:rsidR="002B0224" w:rsidRDefault="002B0224">
      <w:pPr>
        <w:pStyle w:val="ConsPlusNormal"/>
        <w:spacing w:before="240"/>
        <w:ind w:firstLine="540"/>
        <w:jc w:val="both"/>
      </w:pPr>
      <w:r>
        <w:t>45. Претендент считается аттестованным с момента внесения соответствующей записи в реестр аттестованных лиц.</w:t>
      </w:r>
    </w:p>
    <w:p w14:paraId="5DC588B8" w14:textId="77777777" w:rsidR="002B0224" w:rsidRDefault="002B0224">
      <w:pPr>
        <w:pStyle w:val="ConsPlusNormal"/>
        <w:spacing w:before="240"/>
        <w:ind w:firstLine="540"/>
        <w:jc w:val="both"/>
      </w:pPr>
      <w:r>
        <w:t>46. Формирование и ведение реестра аттестованных лиц осуществляется с использованием ведомственной информационной системы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7E1AD4C1" w14:textId="77777777" w:rsidR="002B0224" w:rsidRDefault="002B0224">
      <w:pPr>
        <w:pStyle w:val="ConsPlusNormal"/>
        <w:spacing w:before="240"/>
        <w:ind w:firstLine="540"/>
        <w:jc w:val="both"/>
      </w:pPr>
      <w:r>
        <w:t>47. Внесению в реестр аттестованных лиц подлежат следующие сведения:</w:t>
      </w:r>
    </w:p>
    <w:p w14:paraId="6660EF1D" w14:textId="77777777" w:rsidR="002B0224" w:rsidRDefault="002B0224">
      <w:pPr>
        <w:pStyle w:val="ConsPlusNormal"/>
        <w:spacing w:before="240"/>
        <w:ind w:firstLine="540"/>
        <w:jc w:val="both"/>
      </w:pPr>
      <w:r>
        <w:t>а) фамилия, имя и отчество (при наличии) аттестованного лица;</w:t>
      </w:r>
    </w:p>
    <w:p w14:paraId="2FC2273E" w14:textId="77777777" w:rsidR="002B0224" w:rsidRDefault="002B0224">
      <w:pPr>
        <w:pStyle w:val="ConsPlusNormal"/>
        <w:spacing w:before="240"/>
        <w:ind w:firstLine="540"/>
        <w:jc w:val="both"/>
      </w:pPr>
      <w:r>
        <w:t>б) дата и номер решения об аттестации;</w:t>
      </w:r>
    </w:p>
    <w:p w14:paraId="46684B17" w14:textId="77777777" w:rsidR="002B0224" w:rsidRDefault="002B0224">
      <w:pPr>
        <w:pStyle w:val="ConsPlusNormal"/>
        <w:spacing w:before="240"/>
        <w:ind w:firstLine="540"/>
        <w:jc w:val="both"/>
      </w:pPr>
      <w:r>
        <w:t>в) наименование аттестационного органа, принявшего решение об аттестации;</w:t>
      </w:r>
    </w:p>
    <w:p w14:paraId="2A159BD5" w14:textId="77777777" w:rsidR="002B0224" w:rsidRDefault="002B0224">
      <w:pPr>
        <w:pStyle w:val="ConsPlusNormal"/>
        <w:spacing w:before="240"/>
        <w:ind w:firstLine="540"/>
        <w:jc w:val="both"/>
      </w:pPr>
      <w:r>
        <w:t>г) срок действия квалификационного аттестата;</w:t>
      </w:r>
    </w:p>
    <w:p w14:paraId="1A07F221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д) информация о привлечении к административной ответственности </w:t>
      </w:r>
      <w:r>
        <w:lastRenderedPageBreak/>
        <w:t>аттестованного лица за нарушения требований пожарной безопасности, установленных законодательными и иными нормативными правовыми актами Российской Федерации, допущенные при проектировании;</w:t>
      </w:r>
    </w:p>
    <w:p w14:paraId="3DE094DC" w14:textId="77777777" w:rsidR="002B0224" w:rsidRDefault="002B0224">
      <w:pPr>
        <w:pStyle w:val="ConsPlusNormal"/>
        <w:spacing w:before="240"/>
        <w:ind w:firstLine="540"/>
        <w:jc w:val="both"/>
      </w:pPr>
      <w:r>
        <w:t>е) информация о досрочном прекращении действия квалификационного аттестата.</w:t>
      </w:r>
    </w:p>
    <w:p w14:paraId="6BBB9097" w14:textId="77777777" w:rsidR="002B0224" w:rsidRDefault="002B0224">
      <w:pPr>
        <w:pStyle w:val="ConsPlusNormal"/>
        <w:spacing w:before="240"/>
        <w:ind w:firstLine="540"/>
        <w:jc w:val="both"/>
      </w:pPr>
      <w:r>
        <w:t>48. Сведения, содержащиеся в реестре аттестованных лиц, размещаемые на официальном сайте Министерства Российской Федерации по делам гражданской обороны, чрезвычайным ситуациям и ликвидации последствий стихийных бедствий в сети "Интернет", являются открытыми для ознакомления,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14:paraId="15A6D470" w14:textId="77777777" w:rsidR="002B0224" w:rsidRDefault="002B0224">
      <w:pPr>
        <w:pStyle w:val="ConsPlusNormal"/>
        <w:spacing w:before="240"/>
        <w:ind w:firstLine="540"/>
        <w:jc w:val="both"/>
      </w:pPr>
      <w:r>
        <w:t>49. Предоставление информации из реестра аттестованных лиц осуществляется в автоматическом режиме в форме электронного документа с использованием официального сайта Министерства Российской Федерации по делам гражданской обороны, чрезвычайным ситуациям и ликвидации последствий стихийных бедствий в сети "Интернет".</w:t>
      </w:r>
    </w:p>
    <w:p w14:paraId="3C308F99" w14:textId="77777777" w:rsidR="002B0224" w:rsidRDefault="002B0224">
      <w:pPr>
        <w:pStyle w:val="ConsPlusNormal"/>
        <w:spacing w:before="240"/>
        <w:ind w:firstLine="540"/>
        <w:jc w:val="both"/>
      </w:pPr>
      <w:r>
        <w:t>50. На электронный документ с информацией из реестра аттестованных лиц должен быть нанесен двумерный штриховой код (QR-код), содержащий в кодированном виде адрес страницы в сети "Интернет" с размещенными на ней записями из реестра аттестованных лиц. При помощи двумерного штрихового кода, нанесенного на электронный документ с информацией из реестра аттестованных лиц, должно быть обеспечено отображение записей в отношении конкретного аттестованного лица, сведения о котором содержатся в реестре аттестованных лиц.</w:t>
      </w:r>
    </w:p>
    <w:p w14:paraId="2E01C24A" w14:textId="77777777" w:rsidR="002B0224" w:rsidRDefault="002B0224">
      <w:pPr>
        <w:pStyle w:val="ConsPlusNormal"/>
        <w:spacing w:before="240"/>
        <w:ind w:firstLine="540"/>
        <w:jc w:val="both"/>
      </w:pPr>
      <w:bookmarkStart w:id="12" w:name="P157"/>
      <w:bookmarkEnd w:id="12"/>
      <w:r>
        <w:t>51. При поступлении в аттестационный орган посредством единого портала заявления об изменении фамилии, имени или отчества (при наличии) и (или) реквизитов документа, удостоверяющего личность, и (или) адреса регистрации по месту жительства аттестованного лица в срок, не превышающий 3 рабочих дней со дня поступления такого заявления, вносятся соответствующие изменения в реестр аттестованных лиц.</w:t>
      </w:r>
    </w:p>
    <w:p w14:paraId="14876554" w14:textId="77777777" w:rsidR="002B0224" w:rsidRDefault="002B0224">
      <w:pPr>
        <w:pStyle w:val="ConsPlusNormal"/>
        <w:spacing w:before="240"/>
        <w:ind w:firstLine="540"/>
        <w:jc w:val="both"/>
      </w:pPr>
      <w:r>
        <w:t xml:space="preserve">52. Сведения, предусмотренные </w:t>
      </w:r>
      <w:hyperlink w:anchor="P157">
        <w:r>
          <w:rPr>
            <w:color w:val="0000FF"/>
          </w:rPr>
          <w:t>пунктом 51</w:t>
        </w:r>
      </w:hyperlink>
      <w:r>
        <w:t xml:space="preserve"> настоящих Правил, аттестационный орган вносит в реестр аттестованных лиц в автоматизированном режиме на основании полученной из государственных информационных систем информации без поданного в аттестационный орган заявления о внесении изменений в реестр аттестованных лиц и направляет уведомление аттестованному лицу посредством единого портала о внесении таких изменений в реестр аттестованных лиц.</w:t>
      </w:r>
    </w:p>
    <w:p w14:paraId="29471631" w14:textId="77777777" w:rsidR="002B0224" w:rsidRDefault="002B0224">
      <w:pPr>
        <w:pStyle w:val="ConsPlusNormal"/>
        <w:jc w:val="both"/>
      </w:pPr>
    </w:p>
    <w:p w14:paraId="272B2500" w14:textId="77777777" w:rsidR="002B0224" w:rsidRDefault="002B0224">
      <w:pPr>
        <w:pStyle w:val="ConsPlusNormal"/>
        <w:jc w:val="both"/>
      </w:pPr>
    </w:p>
    <w:p w14:paraId="3D374A9D" w14:textId="77777777" w:rsidR="002B0224" w:rsidRDefault="002B0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A08768" w14:textId="77777777" w:rsidR="00037F11" w:rsidRDefault="00037F11"/>
    <w:sectPr w:rsidR="00037F11" w:rsidSect="002B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24"/>
    <w:rsid w:val="00037F11"/>
    <w:rsid w:val="002B0224"/>
    <w:rsid w:val="00391746"/>
    <w:rsid w:val="00C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F44E"/>
  <w15:chartTrackingRefBased/>
  <w15:docId w15:val="{3B62562E-732D-4A4B-91E5-A43AB52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2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2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2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2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022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B022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B022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B02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8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057&amp;dst=100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71&amp;dst=1000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48" TargetMode="External"/><Relationship Id="rId10" Type="http://schemas.openxmlformats.org/officeDocument/2006/relationships/hyperlink" Target="https://login.consultant.ru/link/?req=doc&amp;base=LAW&amp;n=5088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869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3622</Words>
  <Characters>20650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</dc:creator>
  <cp:keywords/>
  <dc:description/>
  <cp:lastModifiedBy>Сорока</cp:lastModifiedBy>
  <cp:revision>2</cp:revision>
  <dcterms:created xsi:type="dcterms:W3CDTF">2026-02-10T09:36:00Z</dcterms:created>
  <dcterms:modified xsi:type="dcterms:W3CDTF">2026-02-10T09:37:00Z</dcterms:modified>
</cp:coreProperties>
</file>