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1 января 2025 г. вводится новая Методика определениярасчётных величин пожарного риска на производственныхобъектах.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С1 января 2025 г. вводится новая Методика определения расчётныхвеличин пожарного риска на производственных объектах.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03 сентября2024 г. опубликован приказ МЧС России от 26.06.2024</w:t>
            </w:r>
            <w:br/>
            <w:br/>
            <w:r>
              <w:rPr/>
              <w:t xml:space="preserve">№ 533 «Об утверждении методик определения расчётных величинпожарного риска на производственных объектах», согласно которому с1 января 2025 г. вводится новая «Методика определения расчётныхвеличин пожарного риска на производственных объектах» и признаётсяутратившим силу приказ МЧС России от 10.07.2024 № 404 «Обутверждении методик определения расчётных величин пожарного рискана производственных объектах».</w:t>
            </w:r>
            <w:br/>
            <w:br/>
            <w:r>
              <w:rPr/>
              <w:t xml:space="preserve">«Методика определения расчётных величин пожарного риска напроизводственных объектах» устанавливает порядок расчета величинпожарного риска на производственных объектах класса функциональнойпожарной опасности Ф5 (за исключением стоянок легковых автомобилей,входящих в состав производственного объекта), включая здания иныхклассов функциональной пожарной опасности, входящие в составпроизводственного объекта.</w:t>
            </w:r>
            <w:br/>
            <w:br/>
            <w:r>
              <w:rPr/>
              <w:t xml:space="preserve">По всем вопросам, касающимся обеспечения пожарной безопасности,обращайтесь по телефону отдела федерального государственногопожарного надзора ФГКУ «Специальное управление ФПС № 70 МЧСРоссии»: 7-72-10.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2026-08-13T05:31:13+03:00</dcterms:created>
  <dcterms:modified xsi:type="dcterms:W3CDTF">2026-08-13T05:31:13+03:00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