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 План мероприятий по профилактике на 2024год.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 План мероприятий по профилактике на 2024 год.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декабря2023 года Начальником ФГКУ «Специальное управление ФПС № 70 МЧСРоссии» утверждён «План мероприятий по профилактике рисковпричинения вреда (ущерба) охраняемым законом ценностям в областипожарной безопасности при осуществлении федеральногогосударственного пожарного надзора органом государственногопожарного надзора ФГКУ «Специальное управление ФПС № 70 МЧС России»на 2024 год» (далее - План).</w:t>
            </w:r>
            <w:br/>
            <w:br/>
            <w:r>
              <w:rPr/>
              <w:t xml:space="preserve">План разработан в целях реализации положений «Программыпрофилактики рисков причинения вреда (ущерба) охраняемым закономценностям в области пожарной безопасности при осуществлениифедерального государственного пожарного надзора органамигосударственного пожарного надзора на 2024 год», утверждённойРаспоряжением МЧС России от 20.12.2023 № 1076.</w:t>
            </w:r>
            <w:br/>
            <w:br/>
            <w:r>
              <w:rPr/>
              <w:t xml:space="preserve">Органами государственного пожарного надзора проводятся следующиевиды профилактических мероприятий:</w:t>
            </w:r>
            <w:br/>
            <w:br/>
            <w:r>
              <w:rPr/>
              <w:t xml:space="preserve">информирование;</w:t>
            </w:r>
            <w:br/>
            <w:br/>
            <w:r>
              <w:rPr/>
              <w:t xml:space="preserve">объявление предостережения;</w:t>
            </w:r>
            <w:br/>
            <w:br/>
            <w:r>
              <w:rPr/>
              <w:t xml:space="preserve">консультирование;</w:t>
            </w:r>
            <w:br/>
            <w:br/>
            <w:r>
              <w:rPr/>
              <w:t xml:space="preserve">профилактический визит;</w:t>
            </w:r>
            <w:br/>
            <w:br/>
            <w:r>
              <w:rPr/>
              <w:t xml:space="preserve">обобщение правоприменительной практики.</w:t>
            </w:r>
            <w:br/>
            <w:br/>
            <w:r>
              <w:rPr/>
              <w:t xml:space="preserve">План размещён на сайте ФГКУ «Специальное управление ФПС № 70 МЧСРоссии» в разделе «Деятельность» - «Профилактическая работа инадзорная деятельность» - «План мероприятий по профилактике приосуществлении ФГПН»: Пройти по ссылке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2026-08-13T05:21:05+03:00</dcterms:created>
  <dcterms:modified xsi:type="dcterms:W3CDTF">2026-08-13T05:21:05+03:00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