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Утверждены типовые положения об объектовых добровольныхпожарных подразделениях.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Утверждены типовые положения об объектовых добровольных пожарныхподразделениях.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2024года на официальном интернет-портале правовой информации РоссийскойФедерации опубликован Приказ Министерства Российской Федерации поделам гражданской обороны, чрезвычайным ситуациям и ликвидациипоследствий стихийных бедствий от 01.11.2023</w:t>
            </w:r>
            <w:br/>
            <w:br/>
            <w:r>
              <w:rPr/>
              <w:t xml:space="preserve">№ 1129 «Об утверждении типовых положений об объектовых добровольныхпожарных подразделениях», который принят в целях реализацииположений Федерального закона от 06.05.2011 № 100-ФЗ «Одобровольной пожарной охране».</w:t>
            </w:r>
            <w:br/>
            <w:br/>
            <w:r>
              <w:rPr/>
              <w:t xml:space="preserve">Правовой основой создания и деятельности добровольной пожарнойохраны являются Конституция Российской Федерации, международныедоговоры Российской Федерации, федеральные конституционные законы,настоящий Федеральный закон, другие федеральные законы, иныенормативные правовые акты Российской Федерации, нормативныеправовые акты субъектов Российской Федерации и муниципальныеправовые акты.</w:t>
            </w:r>
            <w:br/>
            <w:br/>
            <w:r>
              <w:rPr/>
              <w:t xml:space="preserve">Вышеуказанный Приказ МЧС России определяет задачи, организационнуюструктуру и порядок комплектования объектовых добровольных пожарныхкоманд и объектовых добровольных пожарных дружин, а также права иобязанности добровольных пожарных.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2026-07-21T21:19:24+03:00</dcterms:created>
  <dcterms:modified xsi:type="dcterms:W3CDTF">2026-07-21T21:19:24+03:00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