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Правительство продолжает работу по совершенствованиюконтрольно-надзорной деятельности.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Правительство продолжает работу по совершенствованиюконтрольно-надзорной деятельности.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Правительствопродолжает работу по совершенствованию контрольно-надзорнойдеятельности для снижения административной нагрузки. ПредседательПравительства Российской Федерации Михаил Мишустин подписалПостановление «О внесении изменений в постановление ПравительстваРоссийской Федерации от 10 марта 2022 г. № 336».</w:t>
            </w:r>
            <w:br/>
            <w:br/>
            <w:r>
              <w:rPr/>
              <w:t xml:space="preserve">Таким образом, в планы проведения плановых контрольных (надзорных)мероприятий до 2030 года не включаются плановые контрольные(надзорные) мероприятия в отношении государственных и муниципальныхучреждений, осуществляющих деятельность в области здравоохранения,социального обслуживания детей, общественного питания детей (ворганизациях, осуществляющих образовательную деятельность, оказаниеуслуг по воспитанию и обучению, отдыху и оздоровлению,предоставлению мест временного проживания, социальных, медицинскихуслуг объекты контроля которых отнесены к категориям чрезвычайновысокого и высокого риска. Ранее, вышеуказанные, ограничениякасались только государственных и муниципальных учрежденийдошкольного и начального общего образования, основного общего исреднего общего образования, объекты контроля которых отнесены ккатегориям чрезвычайно высокого и высокого риска. В отношении такихучреждений может проводиться профилактический визитпродолжительностью один день, не предусматривающий возможностьотказа от его проведения</w:t>
            </w:r>
            <w:br/>
            <w:br/>
            <w:r>
              <w:rPr/>
              <w:t xml:space="preserve">Постановление Правительства Российской Федерации от29.11.2023 № 2020 «О внесении изменений в постановлениеПравительства Российской Федерации от 10 марта 2022 г. № 336» невступило в силу, документ не был опубликован. Текст Постановленияприведён в соответствии с публикацией на сайте пройти поссылке по состоянию на 04.12.2023.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2026-08-13T05:32:18+03:00</dcterms:created>
  <dcterms:modified xsi:type="dcterms:W3CDTF">2026-08-13T05:32:18+03:00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