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Отменён свод правил «Стоянки автомобилей. Требованияпожарной безопасности».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Отменён свод правил «Стоянки автомобилей. Требования пожарнойбезопасности».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10 октября2023 г. в соответствии с приказом МЧС России от 9 октября 2023 г. №1035 признан утратившим силу приказ МЧС России от 17 декабря 2021г. № 880 «Об утверждении свода правил СП 506.1311500.2021 «Стоянкиавтомобилей. Требования пожарной безопасности» </w:t>
            </w:r>
            <w:br/>
            <w:br/>
            <w:r>
              <w:rPr/>
              <w:t xml:space="preserve">пройти по ссылке</w:t>
            </w:r>
            <w:br/>
            <w:br/>
            <w:r>
              <w:rPr/>
              <w:t xml:space="preserve">По всем вопросам, касающимся обеспечения пожарной безопасности,обращайтесь по телефону отдела федерального государственногопожарного надзора ФГКУ «Специальное управление ФПС № 70 МЧСРоссии»: 7-72-10.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2026-09-04T06:25:25+03:00</dcterms:created>
  <dcterms:modified xsi:type="dcterms:W3CDTF">2026-09-04T06:25:25+03:00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