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Основные причины возгорания автомобилей.</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Основные причины возгорания автомобилей.</w:t>
            </w:r>
          </w:p>
        </w:tc>
      </w:tr>
      <w:tr>
        <w:trPr/>
        <w:tc>
          <w:tcPr>
            <w:tcBorders>
              <w:bottom w:val="single" w:sz="6" w:color="fffffff"/>
            </w:tcBorders>
          </w:tcPr>
          <w:p>
            <w:pPr>
              <w:jc w:val="center"/>
            </w:pPr>
          </w:p>
        </w:tc>
      </w:tr>
      <w:tr>
        <w:trPr/>
        <w:tc>
          <w:tcPr/>
          <w:p>
            <w:pPr>
              <w:jc w:val="start"/>
            </w:pPr>
            <w:r>
              <w:rPr/>
              <w:t xml:space="preserve">ОТДЕЛФЕДЕРАЛЬНОГО ГОСУДАРСТВЕННОГО ПОЖАРНОГО НАДЗОРА ИНФОРМИРУЕТ</w:t>
            </w:r>
            <w:br/>
            <w:br/>
            <w:r>
              <w:rPr/>
              <w:t xml:space="preserve">Основные причины возгорания автомобилей.</w:t>
            </w:r>
            <w:br/>
            <w:br/>
            <w:r>
              <w:rPr/>
              <w:t xml:space="preserve">Основные причины возгорания автомобилей:</w:t>
            </w:r>
            <w:br/>
            <w:br/>
            <w:r>
              <w:rPr/>
              <w:t xml:space="preserve">1) аварийный режим работы электросети автомобиля;</w:t>
            </w:r>
            <w:br/>
            <w:br/>
            <w:r>
              <w:rPr/>
              <w:t xml:space="preserve">2) неосторожное обращение с огнём;</w:t>
            </w:r>
            <w:br/>
            <w:br/>
            <w:r>
              <w:rPr/>
              <w:t xml:space="preserve">3) умышленное уничтожение (повреждение) чужого имущества —поджог.</w:t>
            </w:r>
            <w:br/>
            <w:br/>
            <w:r>
              <w:rPr/>
              <w:t xml:space="preserve"> В 2022 годы зарегистрировано четыре случая возгоранияавтотранспортных средств по техническим причинам и один случай посостоянию на 14 февраля 2023 года.</w:t>
            </w:r>
            <w:br/>
            <w:br/>
            <w:r>
              <w:rPr/>
              <w:t xml:space="preserve">Наличие горючих материалов, условий, благоприятных для образованиягорючей среды, а также источников возгорания — все эти факторыобуславливают пожарную опасность автомобиля.</w:t>
            </w:r>
            <w:br/>
            <w:br/>
            <w:r>
              <w:rPr/>
              <w:t xml:space="preserve">Порой причиной пожара может быть даже не неисправностьэлектропроводки, а просто высокая температура деталей машины.Совершенно неожиданно и в самом непредсказуемом месте (например,рядом с выхлопным коллектором) может произойти разгерметизациятопливной системы.</w:t>
            </w:r>
            <w:br/>
            <w:br/>
            <w:r>
              <w:rPr/>
              <w:t xml:space="preserve">Горючими свойствами также обладают охлаждающие жидкости (тосол) наоснове этиленгликоля. Температура воспламенения тосола 145С°, авспышки — 135С°. Если произошла разгерметизация системы охлажденияпри холодном двигателе, то к образованию горючей смеси это неприводит, но если возникла разгерметизация системы охлажденияработающего или прогретого двигателя, то образование горючей средынеизбежно. Горючими также являются тормозные жидкости и масла.Температура их воспламенения от 150 до 300С°.</w:t>
            </w:r>
            <w:br/>
            <w:br/>
            <w:r>
              <w:rPr/>
              <w:t xml:space="preserve">Опасность исходит даже от аккумуляторных батарей некоторых типов,которые «закипают» от неисправной системы зарядки, выделяя при этомгорючий взрывоопасный водород.</w:t>
            </w:r>
            <w:br/>
            <w:br/>
            <w:r>
              <w:rPr/>
              <w:t xml:space="preserve">Горючие материалы содержатся и в салоне автомобилей. Ими являютсякожаные, пластмассовые, тканые и другие изделия. У отдельных мароких общий вес достигает свыше 100 кг. Что касается багажного отсека,пожароопасную ситуацию здесь создает наличие материалов отделки,багаж, емкости с расходными жидкостями, различные полироли, бак стопливом и т.п. Безопасность автомобиля в случае пожара находитсяпод угрозой и, благодаря антикорам и консервантам.</w:t>
            </w:r>
            <w:br/>
            <w:br/>
            <w:r>
              <w:rPr/>
              <w:t xml:space="preserve">Важно реально оценивать всю сложность возгорания автомобиля, найтиосновные причины пожара и предпринять верные шаги по еголиквидации. Будьте внимательны: распознать пожар в машине можнопрактически сразу. Появление из-под капота дыма, запах горящейрезины в кабине или бензина — все это факторы, которые предшествуетзагоранию и пожару.</w:t>
            </w:r>
            <w:br/>
            <w:br/>
            <w:r>
              <w:rPr/>
              <w:t xml:space="preserve">Если воспламенилось пролитое под машиной топливо, следуетвоспользоваться огнетушителем, направляя порошок или пену от края кцентру очага. Возгорание под капотом следует тушить, предварительнооткрыв его. Сделать это нужно осторожно монтировкой или палкой,подойдя сбоку, так как возможен выброс пламени. Огнетушитель нужнонаправить на более интенсивный очаг горения, либо забросать пламяпеском, снегом, землей, залить водой, накрыть брезентом. Неподходите к огню, если руки смочены бензином или замаслена одежда –это крайне опасно. Если возгорание невозможно быстро ликвидировать,то нужно на безопасное расстояние отойти от горящего автомобиля,так как есть вероятность взрыва топливного бака. Ни в коем случаенельзя садиться в горящий автомобиль и пытаться завести его. Радиусопасной зоны составляет около 10 метров, и вокруг него людей бытьне должно.</w:t>
            </w:r>
            <w:br/>
            <w:br/>
            <w:r>
              <w:rPr/>
              <w:t xml:space="preserve">Пока не приехала пожарная команда, чтобы огонь не перекинулся настоящие рядом автомобили, поливайте их водой. А если есть такаявозможность, их следует откатить на безопасное расстояние. Вслучае, если в салоне горящего автомобиля находятся люди, а дверьневозможно открыть, выбейте стекла подручными средствами и вытащитепострадавших.</w:t>
            </w:r>
            <w:br/>
            <w:br/>
            <w:r>
              <w:rPr/>
              <w:t xml:space="preserve">Пожарная безопасность автомобиля обеспечивается в случае установкив автомобиле огнетушителя и других противопожарных средств.Огнетушитель необходимо надежно закрепить в автомобиле,одновременно обеспечивая возможность доступа к нему при первойнеобходимости. Автомобильные огнетушители не должны препятствоватьуправлению транспортным средством. Запрещается устанавливать вместах, где температурный режим повышен, а также возле колющих иострых предметов.</w:t>
            </w:r>
            <w:br/>
            <w:br/>
            <w:r>
              <w:rPr/>
              <w:t xml:space="preserve">Что касается автомобиля, безопасность должна строго соблюдаться какводителями, так и пассажирами, ведь любое возгорание лучшепредупредить, чем остановить.</w:t>
            </w:r>
            <w:br/>
            <w:br/>
            <w:r>
              <w:rPr/>
              <w:t xml:space="preserve">Помните, что Ваша жизнь и жизнь ваших родных и близких в вашихруках!!!</w:t>
            </w:r>
            <w:br/>
            <w:br/>
            <w:r>
              <w:rPr/>
              <w:t xml:space="preserve">Единый телефон службы спасения – 112 (с сотового BeelineKZ),7-72-08, 01.</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2024-05-07T10:36:03+03:00</dcterms:created>
  <dcterms:modified xsi:type="dcterms:W3CDTF">2024-05-07T10:36:03+03:00</dcterms:modified>
</cp:coreProperties>
</file>

<file path=docProps/custom.xml><?xml version="1.0" encoding="utf-8"?>
<Properties xmlns="http://schemas.openxmlformats.org/officeDocument/2006/custom-properties" xmlns:vt="http://schemas.openxmlformats.org/officeDocument/2006/docPropsVTypes"/>
</file>