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Перечень объектов по категориям риска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Перечень объектов по категориям риска</w:t>
            </w:r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Перечень объектов значительного риска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Перечень объектов среднего риска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9" w:history="1">
              <w:r>
                <w:rPr/>
                <w:t xml:space="preserve">Перечень объектов высокого риска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0" w:history="1">
              <w:r>
                <w:rPr/>
                <w:t xml:space="preserve">Перечень объектов умеренного риска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B3EA99A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yatelnost/napravleniya-deyatelnosti/profilakticheskaya-rabota-i-nadzornaya-deyatelnost/perechen-obektov-po-kategoriyam-riska/perechen-obektov-znachitelnogo-riska" TargetMode="External"/><Relationship Id="rId8" Type="http://schemas.openxmlformats.org/officeDocument/2006/relationships/hyperlink" Target="/deyatelnost/napravleniya-deyatelnosti/profilakticheskaya-rabota-i-nadzornaya-deyatelnost/perechen-obektov-po-kategoriyam-riska/perechen-obektov-srednego-riska" TargetMode="External"/><Relationship Id="rId9" Type="http://schemas.openxmlformats.org/officeDocument/2006/relationships/hyperlink" Target="/deyatelnost/napravleniya-deyatelnosti/profilakticheskaya-rabota-i-nadzornaya-deyatelnost/perechen-obektov-po-kategoriyam-riska/perechen-obektov-vysokogo-riska" TargetMode="External"/><Relationship Id="rId10" Type="http://schemas.openxmlformats.org/officeDocument/2006/relationships/hyperlink" Target="/deyatelnost/napravleniya-deyatelnosti/profilakticheskaya-rabota-i-nadzornaya-deyatelnost/perechen-obektov-po-kategoriyam-riska/perechen-obektov-umerennogo-ri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2026-09-04T07:15:35+03:00</dcterms:created>
  <dcterms:modified xsi:type="dcterms:W3CDTF">2026-09-04T07:15:35+03:00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