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по мерам безопасности на воде с использованиеммаломерных судов и плавсредств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по мерам безопасности на воде с использованием маломерныхсудов и плавсредств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Мерыбезопасности при использовании маломерных плавсредств (лодки,катера и т.п):</w:t>
            </w:r>
            <w:br/>
            <w:br/>
            <w:br/>
            <w:br/>
            <w:r>
              <w:rPr/>
              <w:t xml:space="preserve">Все находящиеся на плавсредстве должны надеть (иметь) спасательныежилеты; В случае опрокидывания плавсредства, если оно находится наплаву, не разрешается отплывать от него, необходимо находитьсярядом и использовать плавсредство как опору и ориентир дляспасателей; В любой ситуации все обязаны командиру плавсредства, ав его отсутствии старшему по должности или возрасту и выполнять егораспоряжения; В экстремальной ситуации старший на терпящем бедствиеплавсредстве обязан предпринять меры для спасения людей и согласноРоссийского законодательства наделяется особыми правами поотношению ко всем терпящим бедствие людям и несет ответственностьза предпринятые им действия (все люди, находящиеся на спасательномплавсредстве, согласно законодательства, переходят в категорию«Экипаж» и более не разделяются на пассажиров и команду); Движениемаломерных судов, особенно гребных, организуется в стороне отосновного фарватера или хода по правой стороне водоема по ходудвижения не далее 20 м от берега; Не допускается движение внесколько рядов, за исключением проведения спортивных состязаний иводных праздников; При прохождении мест купания необходимо бытьосторожным, чтобы не нанести травму купающимся;</w:t>
            </w:r>
            <w:br/>
            <w:br/>
            <w:r>
              <w:rPr/>
              <w:t xml:space="preserve">Запрещено:</w:t>
            </w:r>
            <w:br/>
            <w:br/>
            <w:br/>
            <w:br/>
            <w:r>
              <w:rPr/>
              <w:t xml:space="preserve">При посадке вставать на борта и сидения; Перегружать плавсредство;Выход плавсредств при силе ветра более 10 м/с баллов, а нанезначительных водоемах, свыше 15 м/с; Допуск к управлениюплавсредствами лиц, не имеющих соответствующих документов на данныйвид деятельности, разрешенный законодательством РоссийскойФедерации; Ответственность за обеспечение безопасности при плаваниина любых плавсредствах возлагается на капитанов судов, командировшлюпок и руководителей организаций, проводящих мероприятия на воде,а так же владельцев плавсредств, которые обязаны строго соблюдатьтребования правил поведения и мер безопасности.) Во время движениявыставлять руки и перевешиваться за борт, сидеть на бортах,переходить на место, пересаживаться в другие плавсредства; Прикатании на водном велосипеде допускать спуск людей с сиденья накорпус велосипеда; Пользоваться плавсредствами детям до 16 лет безсопровождения взрослых, а так же лицам, не достигшим 7 лет;Плавание ночью, в тумане и в условиях, при которых возможна потеряориентации; Нахождение маломерных плавсредств вблизи шлюзов,плотин, земснарядов, а так же приближение и остановка у мостов илипод ними, переправ, приближение к судам и кораблям, пристаням,причалам, пляжам, купальням и иным местам отдыха людей у воды, атак же районам проведения любых гидротехнических работ;Категорически запрещено пользоваться плавсредствами лицам внетрезвом состоянии.</w:t>
            </w:r>
            <w:br/>
            <w:br/>
            <w:r>
              <w:rPr/>
              <w:t xml:space="preserve">При большом волнении нужно:</w:t>
            </w:r>
            <w:br/>
            <w:br/>
            <w:br/>
            <w:br/>
            <w:r>
              <w:rPr/>
              <w:t xml:space="preserve">Носом лодки резать волну, нельзя оставлять борт перпендикулярноволне, т.к. лодка может опрокинуться; Принимать пострадавшего наборт необходимо только с кормы, с бортов - категорическизапрещается, т.к., это чревато переворотом маломерногоплавсредства, а со стороны носа поднимать человека не всегдаудобно; При падении человека за борт на судне подаются трипродолжительных звуковых сигнала, длительность которых определенаот 4 до 6 секунд; Купание на любых плавсредствах детям до 16лет разрешается только под руководством взрослых и при ихучастии;</w:t>
            </w:r>
            <w:br/>
            <w:br/>
            <w:r>
              <w:rPr/>
              <w:t xml:space="preserve">При эксплуатации моторных лодок и катеров правила и мерыбезопасности аналогичны требованиям использования гребных ипарусных плавсредств.</w:t>
            </w:r>
            <w:br/>
            <w:br/>
            <w:r>
              <w:rPr/>
              <w:t xml:space="preserve">Отделение профилактики Специального управления ФПС № 70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2026-02-22T14:15:41+03:00</dcterms:created>
  <dcterms:modified xsi:type="dcterms:W3CDTF">2026-02-22T14:15:41+03:00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