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Публикации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Публикации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Статистикапожаров за 2024 год.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Меры пожарной безопасности при использовании пиротехническихизделий.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Правила поведения при пожаре, в зданиях с массовым пребываниемлюдей.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Короткое замыкание – причина возникновения пожара!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Меры предосторожности при использовании обогревательныхприборов.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Опасностьутечки бытового газа.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Правилаповедения при пожаре.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Безопасность наводе.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Поджог травы не шалость, это – преступление.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Детская шалость с огнём - частая причина пожаров!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Пиротехника.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Мерыпожарной опасности в гаражах.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Основные причины возгорания электропроводки в квартирах и жилыхдомах.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Правила использовании открытого огня в черте города.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Природные опасности. Природные (ландшафтные) пожары.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Правила поведения и меры безопасности на водоёмах (реках)зимой.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3" w:history="1">
              <w:r>
                <w:rPr/>
                <w:t xml:space="preserve">Основные причины возгорания автомобилей.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4" w:history="1">
              <w:r>
                <w:rPr/>
                <w:t xml:space="preserve">Требования пожарной безопасности при эксплуатации газовогооборудования.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5" w:history="1">
              <w:r>
                <w:rPr/>
                <w:t xml:space="preserve">Что такое автономный пожарный извещатель и для чего оннужен?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6" w:history="1">
              <w:r>
                <w:rPr/>
                <w:t xml:space="preserve">Поздравление начальника Специального управления ФПС № 70 МЧС Россиис 30-летием со дня образования российского корпусаспасателей!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7" w:history="1">
              <w:r>
                <w:rPr/>
                <w:t xml:space="preserve">Почему я служу? Потому что люблю свою профессию!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8" w:history="1">
              <w:r>
                <w:rPr/>
                <w:t xml:space="preserve">Статистикапожаров Байконур за 2020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9" w:history="1">
              <w:r>
                <w:rPr/>
                <w:t xml:space="preserve">«БАЙКОНУР-1»,спасибо!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0" w:history="1">
              <w:r>
                <w:rPr/>
                <w:t xml:space="preserve">Газовый баллон – источник повышенной опасности!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1" w:history="1">
              <w:r>
                <w:rPr/>
                <w:t xml:space="preserve">Соблюдение требований правил эксплуатации, заправки иосвидетельствования баллонов с горючими газами!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2" w:history="1">
              <w:r>
                <w:rPr/>
                <w:t xml:space="preserve">Фейерверки ипиротехника!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3" w:history="1">
              <w:r>
                <w:rPr/>
                <w:t xml:space="preserve">Новогодние гирлянды - красота или опасность!?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4" w:history="1">
              <w:r>
                <w:rPr/>
                <w:t xml:space="preserve">Осень, пожароопасный период!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5" w:history="1">
              <w:r>
                <w:rPr/>
                <w:t xml:space="preserve">Осторожно,тонкий лёд!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6" w:history="1">
              <w:r>
                <w:rPr/>
                <w:t xml:space="preserve">Внесение изменений в законодательство РФ по пожарнойбезопасности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7" w:history="1">
              <w:r>
                <w:rPr/>
                <w:t xml:space="preserve">Соблюдение требований пожарной безопасности при эксплуатации ихранении газовых баллонов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60D587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ublikaciya/statistika-pozharov-za-2024-god" TargetMode="External"/><Relationship Id="rId8" Type="http://schemas.openxmlformats.org/officeDocument/2006/relationships/hyperlink" Target="/deyatelnost/publikaciya/mery-pozharnoy-bezopasnosti-pri-ispolzovanii-pirotehnicheskih-izdeliy" TargetMode="External"/><Relationship Id="rId9" Type="http://schemas.openxmlformats.org/officeDocument/2006/relationships/hyperlink" Target="/deyatelnost/publikaciya/pravila-povedeniya-pri-pozhare-v-zdaniyah-s-massovym-prebyvaniem-lyudey" TargetMode="External"/><Relationship Id="rId10" Type="http://schemas.openxmlformats.org/officeDocument/2006/relationships/hyperlink" Target="/deyatelnost/publikaciya/korotkoe-zamykanie-prichina-vozniknoveniya-pozhara" TargetMode="External"/><Relationship Id="rId11" Type="http://schemas.openxmlformats.org/officeDocument/2006/relationships/hyperlink" Target="/deyatelnost/publikaciya/mery-predostorozhnosti-pri-ispolzovanii-obogrevatelnyh-priborov" TargetMode="External"/><Relationship Id="rId12" Type="http://schemas.openxmlformats.org/officeDocument/2006/relationships/hyperlink" Target="/deyatelnost/publikaciya/opasnost-utechki-bytovogo-gaza" TargetMode="External"/><Relationship Id="rId13" Type="http://schemas.openxmlformats.org/officeDocument/2006/relationships/hyperlink" Target="/deyatelnost/publikaciya/pravila-povedeniya-pri-pozhare" TargetMode="External"/><Relationship Id="rId14" Type="http://schemas.openxmlformats.org/officeDocument/2006/relationships/hyperlink" Target="/deyatelnost/publikaciya/bezopasnost-na-vode" TargetMode="External"/><Relationship Id="rId15" Type="http://schemas.openxmlformats.org/officeDocument/2006/relationships/hyperlink" Target="/deyatelnost/publikaciya/podzhog-travy-ne-shalost-eto-prestuplenie" TargetMode="External"/><Relationship Id="rId16" Type="http://schemas.openxmlformats.org/officeDocument/2006/relationships/hyperlink" Target="/deyatelnost/publikaciya/detskaya-shalost-s-ognem-chastaya-prichina-pozharov" TargetMode="External"/><Relationship Id="rId17" Type="http://schemas.openxmlformats.org/officeDocument/2006/relationships/hyperlink" Target="/deyatelnost/publikaciya/pirotehnika" TargetMode="External"/><Relationship Id="rId18" Type="http://schemas.openxmlformats.org/officeDocument/2006/relationships/hyperlink" Target="/deyatelnost/publikaciya/mery-pozharnoy-opasnosti-v-garazhah" TargetMode="External"/><Relationship Id="rId19" Type="http://schemas.openxmlformats.org/officeDocument/2006/relationships/hyperlink" Target="/deyatelnost/publikaciya/osnovnye-prichiny-vozgoraniya-elektroprovodki-v-kvartirah-i-zhilyh-domah" TargetMode="External"/><Relationship Id="rId20" Type="http://schemas.openxmlformats.org/officeDocument/2006/relationships/hyperlink" Target="/deyatelnost/publikaciya/pravila-ispolzovanii-otkrytogo-ognya-v-cherte-goroda" TargetMode="External"/><Relationship Id="rId21" Type="http://schemas.openxmlformats.org/officeDocument/2006/relationships/hyperlink" Target="/deyatelnost/publikaciya/prirodnye-opasnosti-prirodnye-landshaftnye-pozhary" TargetMode="External"/><Relationship Id="rId22" Type="http://schemas.openxmlformats.org/officeDocument/2006/relationships/hyperlink" Target="/deyatelnost/publikaciya/pravila-povedeniya-i-mery-bezopasnosti-na-vodoemah-rekah-zimoy" TargetMode="External"/><Relationship Id="rId23" Type="http://schemas.openxmlformats.org/officeDocument/2006/relationships/hyperlink" Target="/deyatelnost/publikaciya/osnovnye-prichiny-vozgoraniya-avtomobiley" TargetMode="External"/><Relationship Id="rId24" Type="http://schemas.openxmlformats.org/officeDocument/2006/relationships/hyperlink" Target="/deyatelnost/publikaciya/trebovaniya-pozharnoy-bezopasnosti-pri-ekspluatacii-gazovogo-oborudovaniya" TargetMode="External"/><Relationship Id="rId25" Type="http://schemas.openxmlformats.org/officeDocument/2006/relationships/hyperlink" Target="/deyatelnost/publikaciya/chto-takoe-avtonomnyy-pozharnyy-izveshchatel-i-dlya-chego-on-nuzhen" TargetMode="External"/><Relationship Id="rId26" Type="http://schemas.openxmlformats.org/officeDocument/2006/relationships/hyperlink" Target="/deyatelnost/publikaciya/dorogie-kollegi-sotrudniki-i-veterany-mchs-rossii-ot-vsey-dushi-pozdravlyayu-vas-s-30-letiem-so-dnya-obrazovaniya-rossiyskogo-korpusa-spasateley" TargetMode="External"/><Relationship Id="rId27" Type="http://schemas.openxmlformats.org/officeDocument/2006/relationships/hyperlink" Target="/deyatelnost/publikaciya/pochemu-ya-sluzhu-potomu-chto-lyublyu-svoyu-professiyu" TargetMode="External"/><Relationship Id="rId28" Type="http://schemas.openxmlformats.org/officeDocument/2006/relationships/hyperlink" Target="/deyatelnost/publikaciya/statistika-pozharov-za-2020-god" TargetMode="External"/><Relationship Id="rId29" Type="http://schemas.openxmlformats.org/officeDocument/2006/relationships/hyperlink" Target="/deyatelnost/publikaciya/baykonur-1-spasibo" TargetMode="External"/><Relationship Id="rId30" Type="http://schemas.openxmlformats.org/officeDocument/2006/relationships/hyperlink" Target="/deyatelnost/publikaciya/gazovyy-ballon-istochnik-povyshennoy-opasnosti" TargetMode="External"/><Relationship Id="rId31" Type="http://schemas.openxmlformats.org/officeDocument/2006/relationships/hyperlink" Target="/deyatelnost/publikaciya/soblyudenie-trebovaniy-pravil-ekspluatacii-zapravki-i-osvidetelstvovaniya-ballonov-s-goryuchimi-gazami" TargetMode="External"/><Relationship Id="rId32" Type="http://schemas.openxmlformats.org/officeDocument/2006/relationships/hyperlink" Target="/deyatelnost/publikaciya/feyerverki-i-pirotehnika" TargetMode="External"/><Relationship Id="rId33" Type="http://schemas.openxmlformats.org/officeDocument/2006/relationships/hyperlink" Target="/deyatelnost/publikaciya/novogodnie-girlyandy-krasota-ili-opasnost" TargetMode="External"/><Relationship Id="rId34" Type="http://schemas.openxmlformats.org/officeDocument/2006/relationships/hyperlink" Target="/deyatelnost/publikaciya/2018-11-23-vnimanie-nastupil-pozharoopasnyy-period" TargetMode="External"/><Relationship Id="rId35" Type="http://schemas.openxmlformats.org/officeDocument/2006/relationships/hyperlink" Target="/deyatelnost/publikaciya/2018-11-22-ostorozhno-tonkiy-led" TargetMode="External"/><Relationship Id="rId36" Type="http://schemas.openxmlformats.org/officeDocument/2006/relationships/hyperlink" Target="/deyatelnost/publikaciya/2018-09-21-vnesenie-izmeneniy-v-zakonodatelstvo-rf-po-pozharnoy-bezopasnosti" TargetMode="External"/><Relationship Id="rId37" Type="http://schemas.openxmlformats.org/officeDocument/2006/relationships/hyperlink" Target="/deyatelnost/publikaciya/soblyudenie-trebovaniy-pozharnoy-bezopasnosti-pri-ekspluatacii-i-hranenii-gazovyh-ballon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2026-08-09T08:36:47+03:00</dcterms:created>
  <dcterms:modified xsi:type="dcterms:W3CDTF">2026-08-09T08:36:47+03:00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