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 обимеющихся вакансиях по должностям:</w:t>
            </w:r>
            <w:br/>
            <w:br/>
            <w:r>
              <w:rPr/>
              <w:t xml:space="preserve">- пожарный;</w:t>
            </w:r>
            <w:br/>
            <w:br/>
            <w:r>
              <w:rPr/>
              <w:t xml:space="preserve">- водитель пожарного автомобиля с водительским удостоверениемкатегории «С».</w:t>
            </w:r>
            <w:br/>
            <w:br/>
            <w:br/>
            <w:r>
              <w:rPr/>
              <w:t xml:space="preserve"> Сотрудники, проходящие службу в ФГКУ «Специальное управлениеФПС № 70 МЧС России», обеспечиваются:</w:t>
            </w:r>
            <w:br/>
            <w:br/>
            <w:r>
              <w:rPr/>
              <w:t xml:space="preserve">- ежемесячным денежным довольствием:</w:t>
            </w:r>
            <w:br/>
            <w:br/>
            <w:r>
              <w:rPr/>
              <w:t xml:space="preserve">   пожарный - от 56 000 рублей, водитель пожарногоавтомобиля - от 65 000 рублей, режим работы 1/3;</w:t>
            </w:r>
            <w:br/>
            <w:br/>
            <w:r>
              <w:rPr/>
              <w:t xml:space="preserve">- вещевым имуществом;</w:t>
            </w:r>
            <w:br/>
            <w:br/>
            <w:r>
              <w:rPr/>
              <w:t xml:space="preserve">- обязательным государственным страхованием жизни и здоровья;</w:t>
            </w:r>
            <w:br/>
            <w:br/>
            <w:r>
              <w:rPr/>
              <w:t xml:space="preserve">- исчислением выслуги лет для назначения пенсии из расчёта одинмесяц службы за два месяца</w:t>
            </w:r>
            <w:br/>
            <w:br/>
            <w:r>
              <w:rPr/>
              <w:t xml:space="preserve">   (10 лет службы уже даёт право выхода на пенсию);</w:t>
            </w:r>
            <w:br/>
            <w:br/>
            <w:r>
              <w:rPr/>
              <w:t xml:space="preserve">- возможность получения образования ввысших учебных заведенияхсистемы МЧС России за счет</w:t>
            </w:r>
            <w:br/>
            <w:br/>
            <w:r>
              <w:rPr/>
              <w:t xml:space="preserve">   государственных ассигнований;</w:t>
            </w:r>
            <w:br/>
            <w:br/>
            <w:r>
              <w:rPr/>
              <w:t xml:space="preserve">- основным отпуском продолжительностью от 45 календарных дней;</w:t>
            </w:r>
            <w:br/>
            <w:br/>
            <w:r>
              <w:rPr/>
              <w:t xml:space="preserve">- компенсацией стоимости проезда к месту проведения основногоотпуска и обратно 1 раз в год сотруднику</w:t>
            </w:r>
            <w:br/>
            <w:br/>
            <w:r>
              <w:rPr/>
              <w:t xml:space="preserve">   и одному из членов его семьи;</w:t>
            </w:r>
            <w:br/>
            <w:br/>
            <w:r>
              <w:rPr/>
              <w:t xml:space="preserve">- компенсацией стоимости затрат на топливо при следовании к местуосновного отпуска на личном</w:t>
            </w:r>
            <w:br/>
            <w:br/>
            <w:r>
              <w:rPr/>
              <w:t xml:space="preserve">   автотранспорте и обратно 1 раз в год;</w:t>
            </w:r>
            <w:br/>
            <w:br/>
            <w:r>
              <w:rPr/>
              <w:t xml:space="preserve">- ежемесячной компенсацией на приобретение продуктов питания длядетей, находящихся на</w:t>
            </w:r>
            <w:br/>
            <w:br/>
            <w:r>
              <w:rPr/>
              <w:t xml:space="preserve">   диспансерном учёте;</w:t>
            </w:r>
            <w:br/>
            <w:br/>
            <w:r>
              <w:rPr/>
              <w:t xml:space="preserve">- бесплатными путёвками в медицинские и санаторно-курортныеорганизации;</w:t>
            </w:r>
            <w:br/>
            <w:br/>
            <w:r>
              <w:rPr/>
              <w:t xml:space="preserve">- возмещением расходов по перевозке личного имущества при переездек новому месту службы, и к</w:t>
            </w:r>
            <w:br/>
            <w:br/>
            <w:r>
              <w:rPr/>
              <w:t xml:space="preserve">   избранному месту жительства (при увольнении);</w:t>
            </w:r>
            <w:br/>
            <w:br/>
            <w:r>
              <w:rPr/>
              <w:t xml:space="preserve">- отдельной квартирой из жилищного фонда города Байконур на периодпрохождения службы.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Требования к кандидатам:</w:t>
            </w:r>
            <w:br/>
            <w:br/>
            <w:r>
              <w:rPr/>
              <w:t xml:space="preserve">- наличие гражданства Российской Федерации;</w:t>
            </w:r>
            <w:br/>
            <w:br/>
            <w:r>
              <w:rPr/>
              <w:t xml:space="preserve">- возраст до 40 лет, за исключением граждан, ранее проходившихслужбу в федеральных органах исполнительной власти, по которымпредусмотрено присвоение специальных (воинских) званий до 50лет;</w:t>
            </w:r>
            <w:br/>
            <w:br/>
            <w:r>
              <w:rPr/>
              <w:t xml:space="preserve">- образование – не ниже среднего общего;</w:t>
            </w:r>
            <w:br/>
            <w:br/>
            <w:r>
              <w:rPr/>
              <w:t xml:space="preserve">- отсутствие судимости (в том числе снятой и погашенной);</w:t>
            </w:r>
            <w:br/>
            <w:br/>
            <w:r>
              <w:rPr/>
              <w:t xml:space="preserve">- физическая подготовленность;</w:t>
            </w:r>
            <w:br/>
            <w:br/>
            <w:r>
              <w:rPr/>
              <w:t xml:space="preserve">- положительная характеристика с предыдущего места работы;</w:t>
            </w:r>
            <w:br/>
            <w:br/>
            <w:r>
              <w:rPr/>
              <w:t xml:space="preserve">- психологическая и моральная готовность к службе.</w:t>
            </w:r>
            <w:br/>
            <w:br/>
            <w:r>
              <w:rPr>
                <w:b w:val="1"/>
                <w:bCs w:val="1"/>
              </w:rPr>
              <w:t xml:space="preserve">Дополнительная информация:</w:t>
            </w:r>
            <w:br/>
            <w:br/>
            <w:r>
              <w:rPr/>
              <w:t xml:space="preserve">Порядок и условия прохождения службы в федеральной противопожарнойслужбе регламентируются Федеральным законом от 23 мая 2016 г. №141-ФЗ.</w:t>
            </w:r>
            <w:br/>
            <w:br/>
            <w:r>
              <w:rPr/>
              <w:t xml:space="preserve">По вопросам приема на службу обращаться в отделение кадровой ивоспитательной работы ФГКУ «Специальное управление ФПС № 70 МЧСРоссии» в рабочие дни с 12.00 до 18.00 часов (разница с Московскимвременем + 2 часа) или по телефону: 8(33622)7-58-27.</w:t>
            </w:r>
            <w:br/>
            <w:br/>
            <w:r>
              <w:rPr/>
              <w:t xml:space="preserve">Резюме направлять по адресу: okivr@su70.mchs.gov.ru</w:t>
            </w:r>
            <w:br/>
            <w:br/>
            <w:r>
              <w:rPr/>
              <w:t xml:space="preserve">Ватсапп: 8(705)677 4399, 8(705)558 1070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2026-07-14T22:12:06+03:00</dcterms:created>
  <dcterms:modified xsi:type="dcterms:W3CDTF">2026-07-14T22:12:06+03:00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