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пожарно-тактические учения на гостинице«Центральная»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пожарно-тактические учения на гостинице«Центральная»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 22:00сотрудники ФГКУ «Специальное управление ФПС № 70 МЧС России»провели плановые пожарно-тактические учения на гостинице«Центральная». Главная цель тренировки - отработка действийпожарных подразделений по эвакуации людей и тушению пожара в ночноевремя, когда большинство постояльцев гостиницы отдыхают. Особоевнимание уделялось также действиям персонала гостиницы: от ихслаженных действий до прибытия пожарных расчётов зачастую зависятжизни людей, и терять драгоценное время здесь нельзя.</w:t>
            </w:r>
            <w:br/>
            <w:br/>
            <w:r>
              <w:rPr/>
              <w:t xml:space="preserve">По замыслу, пожар возник на втором этаже гостиницы. Огонь быстрораспространился по коридору в соседние помещения, увеличиваяплощадь возгорания. Из-за сильного задымления и высокой температурычетыре человека не смогли самостоятельно покинуть здание. Площадьусловного пожара составила 100 квадратных метров.</w:t>
            </w:r>
            <w:br/>
            <w:br/>
            <w:r>
              <w:rPr/>
              <w:t xml:space="preserve">Прибывшие к месту вызова подразделения Специального управления ФПС№ 70 МЧС России незамедлительно приступили к разведке здания.</w:t>
            </w:r>
            <w:br/>
            <w:br/>
            <w:r>
              <w:rPr/>
              <w:t xml:space="preserve">Звенья газодымозащитной службы обнаружили всех «пострадавших» иэвакуировали их в безопасную зону. Параллельно пожарные расчётылокализовали и полностью ликвидировали условное возгорание, недопустив его дальнейшего распространения.</w:t>
            </w:r>
            <w:br/>
            <w:br/>
            <w:r>
              <w:rPr/>
              <w:t xml:space="preserve">Всего в учениях было задействовано 42 человека личного состава и 7единиц пожарной техники. По итогам тренировки руководители занятийотметили высокую слаженность действий личного состава, грамотноеприменение средств индивидуальной защиты и правильную тактикутушения пожара.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2026-07-14T23:31:33+03:00</dcterms:created>
  <dcterms:modified xsi:type="dcterms:W3CDTF">2026-07-14T23:31:33+03:00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