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в средней школе № 3 им. С.П.Королева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в средней школе № 3 им. С.П.Королева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ФГКУ «Специальное управление ФПС № 70 МЧС России»провели пожарно – тактические учения в средней школе № 3 имени С.П.Королева.</w:t>
            </w:r>
            <w:br/>
            <w:br/>
            <w:r>
              <w:rPr/>
              <w:t xml:space="preserve">На первом этапе учений:</w:t>
            </w:r>
            <w:br/>
            <w:br/>
            <w:r>
              <w:rPr/>
              <w:t xml:space="preserve">-проверена работоспособность системы автоматической установкипожарной сигнализации при участии сотрудников ОФГПН, знания инавыки персонала школы по действиям при возникновении пожара;</w:t>
            </w:r>
            <w:br/>
            <w:br/>
            <w:r>
              <w:rPr/>
              <w:t xml:space="preserve">-отработаны действия по эвакуации учащихся и персонала школы наулицу, к организованному месту обогрева и учета эвакуированных.</w:t>
            </w:r>
            <w:br/>
            <w:br/>
            <w:r>
              <w:rPr/>
              <w:t xml:space="preserve">На втором этапе учений были отработаны:</w:t>
            </w:r>
            <w:br/>
            <w:br/>
            <w:r>
              <w:rPr/>
              <w:t xml:space="preserve">- действия сотрудников пожарной охраны по поиску пострадавших взадымленных помещениях с помощью звеньев газодымозащитнойслужбы;</w:t>
            </w:r>
            <w:br/>
            <w:br/>
            <w:r>
              <w:rPr/>
              <w:t xml:space="preserve">-эвакуация личного состава пожарной охраны с кровли при помощиавтолестницы и самоспасения с верхних этажей с использованиемспециальных технических средств;</w:t>
            </w:r>
            <w:br/>
            <w:br/>
            <w:r>
              <w:rPr/>
              <w:t xml:space="preserve">-отработаны действия по боевому развертыванию сил и средств, атакже действия по локализации и ликвидации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2026-02-22T17:57:33+03:00</dcterms:created>
  <dcterms:modified xsi:type="dcterms:W3CDTF">2026-02-22T17:57:33+03:00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