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России»приняли участие в Кубке Байконура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России»приняли участие в Кубке Байконура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октябре 2025года в спортивном комплексе «Маяк» состоялся Кубок города Байконурпо волейболу среди мужских и женских команд, посвящённый Днюнародного единства. Турнир объединил 6 сильнейших коллективовгорода, которые на протяжении 3 игровых недель (4–5, 11–12 и 18октября) радовали зрителей напряжённой борьбой и высоким уровнеммастерства.</w:t>
            </w:r>
            <w:br/>
            <w:br/>
            <w:r>
              <w:rPr/>
              <w:t xml:space="preserve">Команда ФГКУ «Специальное управление ФПС № 70 МЧС России» принялаактивное участие в соревнованиях, продемонстрировав волю к победе,сплочённость и настоящий спортивный характер.</w:t>
            </w:r>
            <w:br/>
            <w:br/>
            <w:r>
              <w:rPr/>
              <w:t xml:space="preserve">По итогам упорной борьбы места распределились следующимобразом:</w:t>
            </w:r>
            <w:br/>
            <w:br/>
            <w:r>
              <w:rPr/>
              <w:t xml:space="preserve"> 1 место — команда РКК «Энергия»</w:t>
            </w:r>
            <w:br/>
            <w:br/>
            <w:r>
              <w:rPr/>
              <w:t xml:space="preserve"> 2 место — команда «Байконур»</w:t>
            </w:r>
            <w:br/>
            <w:br/>
            <w:r>
              <w:rPr/>
              <w:t xml:space="preserve"> 3 место — команда ФГКУ «Специальное управление ФПС № 70 МЧСРоссии»</w:t>
            </w:r>
            <w:br/>
            <w:br/>
            <w:r>
              <w:rPr/>
              <w:t xml:space="preserve">Особые поздравления заслуживает наш коллега, Динар Валиев, которыйбыл признан «Лучшим нападающим» турнира.</w:t>
            </w:r>
            <w:br/>
            <w:br/>
            <w:r>
              <w:rPr/>
              <w:t xml:space="preserve">Такие мероприятия не только укрепляют командный дух, но и вносятважный вклад в популяризацию здорового образа жизни и спорта внашем городе.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2025-11-13T12:07:46+03:00</dcterms:created>
  <dcterms:modified xsi:type="dcterms:W3CDTF">2025-11-13T12:07:46+03:00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