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 14:12на центральный пункт пожарной связи службы пожаротушения ФГКУ«Специальное управление ФПС № 70 МЧС России» поступило сообщение опожаре в жилом доме по адресу:ул. Королёва, д. 13.</w:t>
            </w:r>
            <w:br/>
            <w:br/>
            <w:r>
              <w:rPr/>
              <w:t xml:space="preserve">В 14:13 по указанному адресу были направлены 1 АЦ-5,5/40,</w:t>
            </w:r>
            <w:br/>
            <w:br/>
            <w:r>
              <w:rPr/>
              <w:t xml:space="preserve">1 АЛ-30 СПСЧ № 1 ФГКУ «Специальное управление ФПС № 70 МЧС России»и 1 АЦ-5,0/40 ПЧ № 8 Республики Казахстан.</w:t>
            </w:r>
            <w:br/>
            <w:br/>
            <w:r>
              <w:rPr/>
              <w:t xml:space="preserve">В 14:17 по прибытию к месту вызова обнаружено плотное задымление вподъезде, горение квартиры на 2 этаже.</w:t>
            </w:r>
            <w:br/>
            <w:br/>
            <w:r>
              <w:rPr/>
              <w:t xml:space="preserve">В 14:21 подан 1 ствол КУРС-8 на тушение.</w:t>
            </w:r>
            <w:br/>
            <w:br/>
            <w:r>
              <w:rPr/>
              <w:t xml:space="preserve">В 14:26 локализация пожара.</w:t>
            </w:r>
            <w:br/>
            <w:br/>
            <w:r>
              <w:rPr/>
              <w:t xml:space="preserve">В 14:27 ликвидация открытого горения.</w:t>
            </w:r>
            <w:br/>
            <w:br/>
            <w:r>
              <w:rPr/>
              <w:t xml:space="preserve">В 14:30 ликвидация последствий пожара.</w:t>
            </w:r>
            <w:br/>
            <w:br/>
            <w:r>
              <w:rPr/>
              <w:t xml:space="preserve">В результате пожара погиб 1 человек (хозяин квартиры), пострадал 1человек (женщина с квартиры 5 этажа), спасено 7 человек, площадьпожара составила 8 м2.</w:t>
            </w:r>
            <w:br/>
            <w:br/>
            <w:r>
              <w:rPr/>
              <w:t xml:space="preserve">Силы и средства, участвующие в тушении пожара 7 единиц техники и 23человека личного состава:</w:t>
            </w:r>
            <w:br/>
            <w:br/>
            <w:r>
              <w:rPr/>
              <w:t xml:space="preserve">- СУ ФПС № 70 МЧС России, ПЧ № 8 МЧС Республики Казахстан –1-АЦ-5,5/40, 1-АЦ-5,0/40, 1-АЛ-30, 12 чел. л/с;</w:t>
            </w:r>
            <w:br/>
            <w:br/>
            <w:r>
              <w:rPr/>
              <w:t xml:space="preserve">- ФМБА РФ скорая помощь – 2 единицы, 6 чел. л/с.;</w:t>
            </w:r>
            <w:br/>
            <w:br/>
            <w:r>
              <w:rPr/>
              <w:t xml:space="preserve">- УМВД РФ на комплексе «Байконур» - 1 единица, 3 чел. л/с;</w:t>
            </w:r>
            <w:br/>
            <w:br/>
            <w:r>
              <w:rPr/>
              <w:t xml:space="preserve">- ГУП ЖХ - 1 единица, 2 чел. л/с.</w:t>
            </w:r>
            <w:br/>
            <w:br/>
            <w:r>
              <w:rPr/>
              <w:t xml:space="preserve">Ориентировочный ущерб от пожара устанавливается.</w:t>
            </w:r>
            <w:br/>
            <w:br/>
            <w:r>
              <w:rPr/>
              <w:t xml:space="preserve">Предполагаемая причина пожара устанавливается.</w:t>
            </w:r>
            <w:br/>
            <w:br/>
            <w:r>
              <w:rPr/>
              <w:t xml:space="preserve">МЧС России рекомендует – установить автономный пожарный датчик! Онпредупредит Вас и Ваших близких о появившемся дыме на ранней стадииразвития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2025-12-04T10:28:03+03:00</dcterms:created>
  <dcterms:modified xsi:type="dcterms:W3CDTF">2025-12-04T10:28:03+03:00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