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мероприятие посвященное Дню неизвестногосолдата и 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мероприятие посвященное Дню неизвестного солдата иДню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ГКУ"Центр поддержки молодежных инициатив "Будущее Байконура" прошлопатриотическое мероприятие посвященное Дню неизвестного солдата иДню героев Отечества. Целью этого мероприятия является формированиеу подрастающего поколения знаний о Великой Отечественной войне,активной гражданской позиции, воспитания уважения к защитникамРодины, чувства гордости за свой народ, отстоявший свободу инезависимость Отчизны в суровые годы.</w:t>
            </w:r>
            <w:br/>
            <w:br/>
            <w:r>
              <w:rPr/>
              <w:t xml:space="preserve">             Мероприятие былоорганизованно для учащихся общеобразовательных учебных заведенийгорода Байконур, на котором присутствовали руководителиадминистрации города Байконур, прокуратуры комплекса Байконур, УМВДРоссии на комплексе Байконур, ПМВД Республики Казахстан, ФГКУ«Специальное управление ФПС № 70 МЧС России», представителиобщественной организации ветеранов «Боевое братство».</w:t>
            </w:r>
            <w:br/>
            <w:br/>
            <w:r>
              <w:rPr/>
              <w:t xml:space="preserve">Все присутствовавшие почтили светлую память Героев нашей ВеликойРодины минутой молчания.</w:t>
            </w:r>
            <w:br/>
            <w:br/>
            <w:r>
              <w:rPr/>
              <w:t xml:space="preserve">Гости в очередной раз напомнили детям о жертвах и героизме тех, ктозащищал нашу страну, о важности памяти о прошлом и уважения тем,кто сражался за мирное будущее. Это дань благодарности всем, ктопогиб на фронтах, память о каждом солдате, защищавшем нашу Родину,и на чьи могилы не могут прийти их родственники и потомки. Но всеони-герои своей страны-живы в памяти людской, поэтому важно бережнохранить и передавать от поколения к поколению эту память.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2026-06-17T14:33:49+03:00</dcterms:created>
  <dcterms:modified xsi:type="dcterms:W3CDTF">2026-06-17T14:33:49+03:00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