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ракеты-носителя "Союз-2.1а"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ракеты-носителя "Союз-2.1а"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17:22с космодрома Байконур прошел запуск ракеты-носителя "Союз-2.1а" сгрузовым кораблем "Прогресс МС-29". Корабль доставит наМеждународную космическую станцию около 2500 тонн грузов. Полетпроходит по двухсуточной схеме. Дорога до станции займет 50 часов14 минут. За это время "Прогресс МС-29" совершит 34 витка вокругЗемли. Корабль везет на станцию 869 кг топлива в баках системыдозаправки, 420 кг питьевой воды и 43 кг сжатого азота.</w:t>
            </w:r>
            <w:br/>
            <w:br/>
            <w:r>
              <w:rPr/>
              <w:t xml:space="preserve">В грузовом отсеке также летит больше тонны "сухого" груза:ресурсное оборудование и расходные материалы, продукты питания,медицинские и санитарно-гигиенические средства. "Прогресс МС-29"привезет также новогодние подарки для экипажа. Сейчас на МКСработают семь человек - космонавты "Роскосмоса" Алексей Овчинин,Иван Вагнер и Александр Горбунов; астронавты NASA - Ник Хейг,Дональд Петтит, Бутч Уилмор и Сунита Уильямс.</w:t>
            </w:r>
            <w:br/>
            <w:br/>
            <w:r>
              <w:rPr/>
              <w:t xml:space="preserve">Это четвертый в нынешнем году запуск корабля "Прогресс МС" иседьмой пуск ракеты с космодрома Байконур.</w:t>
            </w:r>
            <w:br/>
            <w:br/>
            <w:r>
              <w:rPr/>
              <w:t xml:space="preserve">Стыковка к модулю "Поиск" российского сегмента МКС запланирована на23 ноября в 17.36 мск.</w:t>
            </w:r>
            <w:br/>
            <w:br/>
            <w:r>
              <w:rPr/>
              <w:t xml:space="preserve">Пожарную безопасность на объектах космодрома связанных с запуском«Прогресс МС-29», обеспечивали сотрудники ФГКУ "Специальноеуправление ФПС № 70 МЧС России". Это заправка космической головнойчасти (КГЧ), сопровождение при транспортировке ракеты - носителя настартовую позицию, заправка ракеты-носителя, также сотрудникиотделения профилактики пожаров осуществляли контроль соблюденияпожарной безопасности на пусковой площадке во время проведения всехработ связанных с запуском.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2026-06-17T14:31:30+03:00</dcterms:created>
  <dcterms:modified xsi:type="dcterms:W3CDTF">2026-06-17T14:31:30+03:00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