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и групп профилактикипожаров проводят комплекс мероприятий:</w:t>
            </w:r>
            <w:br/>
            <w:br/>
            <w:r>
              <w:rPr/>
              <w:t xml:space="preserve">с работниками городских предприятий проведены беседы и инструктажио соблюдении требований пожарной безопасности в быту;</w:t>
            </w:r>
            <w:br/>
            <w:br/>
            <w:r>
              <w:rPr/>
              <w:t xml:space="preserve">с учащимися школ и воспитанниками детских садов города проводятэкскурсии в здание пожарного депо СПСЧ №1.</w:t>
            </w:r>
            <w:br/>
            <w:br/>
            <w:r>
              <w:rPr/>
              <w:t xml:space="preserve">На пл. 97 сотрудниками группы профилактики СПСЧ № 2 проведенозаседание КЧС и ПБ по итогам подготовки объектов ИП -3 квесенне-летнему пожароопасному периоду.</w:t>
            </w:r>
            <w:br/>
            <w:br/>
            <w:r>
              <w:rPr/>
              <w:t xml:space="preserve">Сотрудниками СПСЧ 3 была проведена совместная с работникамикомплекса ЭЗС проверка наружных источников противопожарноговодоснабжения филиала АО «ЦЭНКИ» - КЦ «Южный» на площадке 251аэродром «Юбилейный».</w:t>
            </w:r>
            <w:br/>
            <w:br/>
            <w:r>
              <w:rPr/>
              <w:t xml:space="preserve">Инспекторский состав СПСЧ № 4 провел практическую тренировку поэвакуации людей при пожаре на пл. 42, отработаны основные действиясотрудников в случае возникновения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2026-05-22T20:11:36+03:00</dcterms:created>
  <dcterms:modified xsi:type="dcterms:W3CDTF">2026-05-22T20:11:36+03:00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