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пожарно-спасательном гарнизоне состоялисьсоревнования по пожарному 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пожарно-спасательном гарнизоне состоялись соревнованияпо пожарному 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впервыев Байконурском пожарно-спасательном гарнизоне состоялисьсоревнования по пожарному футболу. Все участники – сотрудникиСпециального управления ФПС № 70 МЧС России из четырёх пожарныхчастей, дислоцированных на космодроме. Пожарным необходимо былосыграть в футбол в полной экипировке – в боевой одежде пожарного,касках, крагах, сапогах и включенными в дыхательный аппарат(средство индивидуальной защиты органов дыхания и зрения).</w:t>
            </w:r>
            <w:br/>
            <w:br/>
            <w:r>
              <w:rPr/>
              <w:t xml:space="preserve">За звание сильнейшего боролись четыре команды.</w:t>
            </w:r>
            <w:br/>
            <w:br/>
            <w:r>
              <w:rPr/>
              <w:t xml:space="preserve">По правилам игры на поле находилось 5 пожарных, включенных вдыхательные аппараты. В каждом матче было два тайма по 3 минуты. Заэто время требовалось не только справиться с дополнительнойнагрузкой при беге по полю, но и забить наибольшее число мячей.Если игроки не успевали забить гол в основное время матча, тоарбитром назначалось пенальти.</w:t>
            </w:r>
            <w:br/>
            <w:br/>
            <w:r>
              <w:rPr/>
              <w:t xml:space="preserve">По итогам соревнований победила команда Специальнойпожарно-спасательной части № 3.</w:t>
            </w:r>
            <w:br/>
            <w:br/>
            <w:r>
              <w:rPr/>
              <w:t xml:space="preserve">«Выносливость, хорошая координация, скорость реакции, ловкость,умение прогнозировать и быстро принимать решения – качества, откоторых во многом зависит исход, как футбольного матча, так испасение людей при пожаре. Потому что серьезная физическаяподготовка тех, кто спасает людей из огня, – одно из главныхтребований.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2026-04-19T01:48:35+03:00</dcterms:created>
  <dcterms:modified xsi:type="dcterms:W3CDTF">2026-04-19T01:48:35+03:00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