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Закончился конкурс детско-юношеского творчества по пожарнойбезопасности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Закончился конкурс детско-юношеского творчества по пожарнойбезопасности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ежегодного городского конкурса детско-юношескоготворчества по пожарной безопасности «Неопалимая купина».</w:t>
            </w:r>
            <w:br/>
            <w:br/>
            <w:r>
              <w:rPr/>
              <w:t xml:space="preserve">Обучающиеся образовательных организаций города представили наконкурс работы, которые раскрыли вопросы предупреждения пожаров иборьбы с ними. Жюри, рассмотрев работы, определило победителей внескольких возрастных группах каждой 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28 апреля ввыставочном зале ЦРТДиЮ в преддверии празднования Дня пожарнойохраны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2026-04-18T21:45:10+03:00</dcterms:created>
  <dcterms:modified xsi:type="dcterms:W3CDTF">2026-04-18T21:45:10+03:00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