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Плановые тренировки по эвакуации продолжаются.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11.04.202314:04</w:t>
            </w:r>
          </w:p>
        </w:tc>
      </w:tr>
      <w:tr>
        <w:trPr/>
        <w:tc>
          <w:tcPr>
            <w:tcBorders>
              <w:bottom w:val="single" w:sz="6" w:color="fffffff"/>
            </w:tcBorders>
          </w:tcPr>
          <w:p>
            <w:pPr>
              <w:jc w:val="start"/>
            </w:pPr>
            <w:r>
              <w:rPr>
                <w:sz w:val="24"/>
                <w:szCs w:val="24"/>
                <w:b w:val="1"/>
                <w:bCs w:val="1"/>
              </w:rPr>
              <w:t xml:space="preserve">Плановые тренировки по эвакуации продолжаются.</w:t>
            </w:r>
          </w:p>
        </w:tc>
      </w:tr>
      <w:tr>
        <w:trPr/>
        <w:tc>
          <w:tcPr>
            <w:tcBorders>
              <w:bottom w:val="single" w:sz="6" w:color="fffffff"/>
            </w:tcBorders>
          </w:tcPr>
          <w:p>
            <w:pPr>
              <w:jc w:val="center"/>
            </w:pPr>
          </w:p>
        </w:tc>
      </w:tr>
      <w:tr>
        <w:trPr/>
        <w:tc>
          <w:tcPr/>
          <w:p>
            <w:pPr>
              <w:jc w:val="start"/>
            </w:pPr>
            <w:r>
              <w:rPr/>
              <w:t xml:space="preserve">7 апреля 2023года в рамках проведения городского месячника пожарной безопасностипроведена плановая тренировка по эвакуации персоналаадминистративного здания, в котором размещены подразделенияадминистрации города Байконур. В ходе тренировки отработаны:работоспособность системы пожарной сигнализации, вызов пожарнойохраны, правильность эвакуации людей из здания, взаимодействие сприбывшим подразделением пожарной охраны. После окончаниямероприятия сотрудник отдела федерального государственногопожарного надзора отметил грамотность действий всех должностных лицпри проведении тренировки и дополнительно довёл до работниковорганизации основные требования ПБ в административных зданиях, атакже порядок действий при пожаре.</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2026-04-18T21:45:11+03:00</dcterms:created>
  <dcterms:modified xsi:type="dcterms:W3CDTF">2026-04-18T21:45:11+03:00</dcterms:modified>
</cp:coreProperties>
</file>

<file path=docProps/custom.xml><?xml version="1.0" encoding="utf-8"?>
<Properties xmlns="http://schemas.openxmlformats.org/officeDocument/2006/custom-properties" xmlns:vt="http://schemas.openxmlformats.org/officeDocument/2006/docPropsVTypes"/>
</file>