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проводятся работы по подготовке кпуску ракеты-носителя «Протон-М» с разгонным блоком «Бриз-М/КА«Луч-5Х», который запланирован на 13 марта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проводятся работы по подготовке к пускуракеты-носителя «Протон-М» с разгонным блоком «Бриз-М/КА «Луч-5Х»,который запланирован на 13 марта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графиком работ выполнена транспортировка ракеты космическогоназначения с технологической заправочной площадки на стартовыйкомплекс. После завершения вертикализации ракеты к ней подвелиагрегат обслуживания, и специалисты предприятий Роскосмосаприступили к работам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Материал подготовлен с использованием публикаций сайтаРОСКОСМОСа.</w:t>
            </w:r>
            <w:br/>
            <w:br/>
            <w:r>
              <w:rPr/>
              <w:t xml:space="preserve">Видео: Иван Тимошенко (РОСКОСМОС), Фото КЦ «Южный».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2026-06-17T21:17:38+03:00</dcterms:created>
  <dcterms:modified xsi:type="dcterms:W3CDTF">2026-06-17T21:17:38+03:00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