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2022 года проведены тренировочныепожарно-тактические учения на одной из технических площадок городаБайконур.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2022 года проведены тренировочные пожарно-тактические ученияна одной из технических площадок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пожар начался в помещении авто-ремонтных мастерских.Работники предприятия до прибытия пожарных эвакуировалиавтомобильную технику из здания. Сотрудников МЧС на въезде встретилпредставитель объекта, сообщив, что из «горящего» здания не вышлипять человек, остальные сотрудники предприятия эвакуированы, указалместо ЧП.</w:t>
            </w:r>
            <w:br/>
            <w:br/>
            <w:br/>
            <w:r>
              <w:rPr/>
              <w:t xml:space="preserve">На момент прибытия первых пожарных подразделений площадь «пожара» времонтных боксах предприятия составляла около 350 квадратныхметров. Звенья газодымозащитной службы проверили "горящий" этаж, накотором нашли и эвакуировали четырёх "пострадавших", ещё одногонашли на втором этаже прилегающего к боксам административногоздания. Другие отделения пожарных в этот момент «подали воду» наохлаждение кровли мастерских, чтобы предотвратить нагревконструкций здания и его обрушение. Внутри боксов пожарныеприменили стволы ГПС-600, для получения воздушно-механической пены,необходимой при тушении горящего автомобильного топлива имасла.</w:t>
            </w:r>
            <w:br/>
            <w:br/>
            <w:r>
              <w:rPr/>
              <w:t xml:space="preserve">Цель и задача пожарно-тактического учения выполнена. Провереновзаимодействие с представителями объекта и службами обеспечения,проведена тренировка личного состава Специального управления,выполнен поиск и спасение "пострадавших", не допущенораспространение огня на административное здание ремонтныхмастерских. Оценка действиям пожарных – подразделения готовывыполнять работы по тушению пожаров и проведениюаварийно-спасательных работ.</w:t>
            </w:r>
            <w:br/>
            <w:br/>
            <w:r>
              <w:rPr/>
              <w:t xml:space="preserve">В учениях приняло участие 59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2026-01-19T20:27:50+03:00</dcterms:created>
  <dcterms:modified xsi:type="dcterms:W3CDTF">2026-01-19T20:27:50+03:00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