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при аварии на химическомобъекте.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при аварии на химическом объекте.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 вБайконуре прошли пожарно-тактические учения по ликвидациипоследствий выброса опасных веществ при аварии на химическомобъекте.</w:t>
            </w:r>
            <w:br/>
            <w:br/>
            <w:r>
              <w:rPr/>
              <w:t xml:space="preserve">По легенде, на одном из объектов жизнеобеспечения города произошларазгерметизация ёмкости с выбросом хлора. Вызов о «происшествии»поступил в 11:00. На место аварии незамедлительно выехали всеэкстренные службы города: пожарно-спасательные формирования, скораяпомощь, полиция. Администрацией объекта была оперативноорганизовано оповещение и эвакуация работников предприятия.</w:t>
            </w:r>
            <w:br/>
            <w:br/>
            <w:r>
              <w:rPr/>
              <w:t xml:space="preserve">Выброс угрожал жилым районам, оказавшимся на пути распространенияоблака хлора. Звеном химической разведки от Специального управленияФПС №70 МЧС России организован мониторинг зоны на месте ЧС.Комиссией по ЧС Администрации города организована условнаяэвакуация людей с близлежащих жилых домов. Перед пожарнымиспасателями была поставлена задача по обнаружению пострадавших вопасной зоне химического заражения и их спасению. По легендеучений, в результате утечки хлора «получили отравление» и осталисьна загазованной территории 2 человека, работники предприятия. Дляработы в зоне ЧС личный состав пожарных подразделений использоваликостюмы химической защиты - ОЗК и ТАСК, позволяющие работать вхимически агрессивной среде. Установлены водяные завесы на путираспространения хлорного облака с целью его осаждения и недопущениядальнейшего распространения на территорию города. Проводилисьмероприятия по дегазации местности и техники, санитарной обработкеучаствующего в ликвидации ЧС личного состава.</w:t>
            </w:r>
            <w:br/>
            <w:br/>
            <w:r>
              <w:rPr/>
              <w:t xml:space="preserve">По итогам учения – все задействованные службы со своей задачейсправились.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2025-12-04T18:23:36+03:00</dcterms:created>
  <dcterms:modified xsi:type="dcterms:W3CDTF">2025-12-04T18:23:36+03:00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