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Профилактики в гостях у воспитанников летнего лагеряКЦСОН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09.08.202114:08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Профилактики в гостях у воспитанников летнего лагеря КЦСОН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минувшуюпятницу, 6 августа, сотрудники Байконурского подразделения МЧСРоссии подготовили и провели занятия с воспитанниками летнегооздоровительного лагеря «Комплексного центра социальногообслуживания населения». Занятия проводились в двух группах.</w:t>
            </w:r>
            <w:br/>
            <w:br/>
            <w:r>
              <w:rPr/>
              <w:t xml:space="preserve"> Ребят из младшей группы попросили разукрасить бумажныхбабочек в яркие цвета, загадать и написать свои желания на обратнойстороне, а затем прикрепить их на импровизированной цветочнойполяне. В процессе выполнения совместной поделки малыши отгадывализагадки и отвечали на вопросы викторины. Ребятам напомнили, чтонужно делать, если вдруг в квартире появился дым или случилсяпожар, как позвонить в пожарную охрану. И что делать до их приезда.Так же детям напомнили об опасности игр со спичками,электроприборами и предметами бытовой химии.</w:t>
            </w:r>
            <w:br/>
            <w:br/>
            <w:r>
              <w:rPr/>
              <w:t xml:space="preserve"> В старшей группе была проведена интересная беседа о первичныхсредствах пожаротушения. На провокационный вопрос, - чем же можнотушить огонь, если у Вас нет воды? Ребята тут же придумалиальтернативные способы: тушить принесённой с кухни солью или содой,накрывать огонь покрывалом и даже использовать «песок из кошачьеголотка». Затем сотрудник отделения профилактики пожаров ознакомиларебят с устройством и принципом действия огнетушителя. Рассказалаоб их различиях и областях применения. Так же воспитанники лагеряподробно узнали о случаях пожара, которые произошли в нашем городе,и как можно было их избежать. Ребятам напомнили о необходимостиследить за младшими братьями и сёстрами, чаще напоминать им обезопасности.</w:t>
            </w:r>
            <w:br/>
            <w:br/>
            <w:r>
              <w:rPr/>
              <w:t xml:space="preserve"> Мероприятия прошли в игровой форме, в весёлой инепринуждённой обстановке и оставили яркие впечатления и позитивныеэмоции не только у детей, но и у участвующих в мероприятиивзрослых.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2025-12-04T18:20:11+03:00</dcterms:created>
  <dcterms:modified xsi:type="dcterms:W3CDTF">2025-12-04T18:20:11+03:00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