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«Прогресс МС-17» на стартовом комплексе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05.07.202107:07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«Прогресс МС-17» на стартовом комплексе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решением Государственной комиссии, прошедшей на космодромеБайконур 25 июня 2021 года, в состав которой от МЧС России входитначальник ГУПО МЧС России генерал-лейтенант внутренней службы В.Н.Нелюбов, на космодроме Байконур начались заключительныепредпусковые операции с ракетой-носителем «Союз-2.1а» итранспортным грузовым кораблем «Прогресс МС-17».</w:t>
            </w:r>
            <w:br/>
            <w:br/>
            <w:r>
              <w:rPr/>
              <w:t xml:space="preserve">27 июня 2021 года ракету космического назначения вывезли настартовый комплекс площадки № 31. Транспортировка ракеты измонтажно-испытательного корпуса традиционно началась в 05:30 помосковскому времени. После проведения операций по вертикализации исведения ферм обслуживания на стартовом комплексе «Восток»специалисты Роскосмоса приступили к работам по графику первогостартового дня. После стыковки коммуникаций ракеты с наземнымоборудованием предстоит выполнить автономные испытания систем иагрегатов грузового корабля, ракеты-носителя и стартовогокомплекса, затем — анализ и обработка полученной телеметрическойинформации.</w:t>
            </w:r>
            <w:br/>
            <w:br/>
            <w:r>
              <w:rPr/>
              <w:t xml:space="preserve">В обеспечении пожарной безопасности технологических процессов,связанных с подготовкой, вывозом и транспортировкой «Союз-2.1а» итранспортным грузовым кораблем «Прогресс МС-17» к стартовойплощадке участвуют подразделения ФГКУ «Специальное управление ФПС №70 МЧС России».</w:t>
            </w:r>
            <w:br/>
            <w:br/>
            <w:r>
              <w:rPr/>
              <w:t xml:space="preserve">Новый «космический грузовик», запуск которого запланирован на 30июня 2021 года, доставит на борт Международной космической станции470 кг топлива дозаправки, 420 литров питьевой воды в баках системы«Родник», 40 кг воздуха и кислорода в баллонах, а также 1509 кгоборудования и материалов в грузовом отсеке, включая ресурснуюаппаратуру и средства технического обслуживания бортовых систем,укладки для проведения космических экспериментов, средствамедицинского контроля и санитарно-гигиенического обеспечения,предметы одежды, стандартные рационы питания и свежие продукты.</w:t>
            </w:r>
            <w:br/>
            <w:br/>
            <w:r>
              <w:rPr/>
              <w:t xml:space="preserve">Материал подготовлен с использованием публикаций сайтаГоскорпорации «Роскосмос» ссылка</w:t>
            </w:r>
            <w:br/>
            <w:br/>
            <w:r>
              <w:rPr/>
              <w:t xml:space="preserve">Фото: Космический центр «Южный»/Роскосмос, пресс-служба СУ ФПС 70МЧС России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2024-05-02T08:47:01+03:00</dcterms:created>
  <dcterms:modified xsi:type="dcterms:W3CDTF">2024-05-02T08:47:01+03:00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