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пожарных "Вертикальный вызов 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16.03.202107:03</w:t>
            </w:r>
          </w:p>
        </w:tc>
      </w:tr>
      <w:tr>
        <w:trPr/>
        <w:tc>
          <w:tcPr>
            <w:tcBorders>
              <w:bottom w:val="single" w:sz="6" w:color="fffffff"/>
            </w:tcBorders>
          </w:tcPr>
          <w:p>
            <w:pPr>
              <w:jc w:val="start"/>
            </w:pPr>
            <w:r>
              <w:rPr>
                <w:sz w:val="24"/>
                <w:szCs w:val="24"/>
                <w:b w:val="1"/>
                <w:bCs w:val="1"/>
              </w:rPr>
              <w:t xml:space="preserve">Соревнования пожарных "Вертикальный вызов 2021"</w:t>
            </w:r>
          </w:p>
        </w:tc>
      </w:tr>
      <w:tr>
        <w:trPr/>
        <w:tc>
          <w:tcPr>
            <w:tcBorders>
              <w:bottom w:val="single" w:sz="6" w:color="fffffff"/>
            </w:tcBorders>
          </w:tcPr>
          <w:p>
            <w:pPr>
              <w:jc w:val="center"/>
            </w:pPr>
          </w:p>
        </w:tc>
      </w:tr>
      <w:tr>
        <w:trPr/>
        <w:tc>
          <w:tcPr/>
          <w:p>
            <w:pPr>
              <w:jc w:val="start"/>
            </w:pPr>
            <w:r>
              <w:rPr/>
              <w:t xml:space="preserve">3 марта прошлосоревнование среди пожарных байконурского подразделения МЧС Россиипо скоростному подъёму на 9 этаж - "ВЫЗОВ 2021".</w:t>
            </w:r>
            <w:br/>
            <w:br/>
            <w:r>
              <w:rPr/>
              <w:t xml:space="preserve">Ежегодные соревнования посвящаются пожарному, Герою России,полковнику внутренней службы Евгению Чернышёву, погибшему на пожарепри спасении людей.</w:t>
            </w:r>
            <w:br/>
            <w:br/>
            <w:r>
              <w:rPr/>
              <w:t xml:space="preserve">Все участвующие в забеге пожарные имеют квалификацию"газодымозащитник". Вес снаряжения и защитной одежды у каждогоучастника составляет около 20 килограмм. Чтобы показать результаткаждому бойцу даётся одна попытка. Перед началом соревнований всеучастники прошли обязательную медицинскую проверку.</w:t>
            </w:r>
            <w:br/>
            <w:br/>
            <w:r>
              <w:rPr/>
              <w:t xml:space="preserve"> По условиям соревнований все участники забега разбиты начетыре возрастные группы. Каждому пожарному известно, что пожары насамом деле все разные, не похожие друг на друга. Слишком многофакторов, влияющих на его развитие. Не всегда для тушения можноиспользовать спецтехнику, особенно в высотных зданиях. Нужно уметьспасать людей всеми возможными способами. Как показывает практика,успех тушения зависит от грамотно распределённых сил и подготовкипожарных. Необходимо быть готовым к любому развитию событий.</w:t>
            </w:r>
            <w:br/>
            <w:br/>
            <w:r>
              <w:rPr/>
              <w:t xml:space="preserve"> Конечно девять этажей – это мало для проверки возможностисвоих сил, но в городе нет более высотных зданий, чем 9 этажей. Носамое главное - сами пожарные понимают, важность поддержки своейфизической формы. И от этого есть желание работать, асоревновательный процесс только добавляет «огоньку» в это дело.</w:t>
            </w:r>
            <w:br/>
            <w:br/>
            <w:r>
              <w:rPr/>
              <w:t xml:space="preserve"> По итогам забега в личном зачёте в своих возрастных группахлучшими стали: Александр Шульманович (СПСЧ № 1), его время 50,51секунды; Хайям Лакаев (СПСЧ № 1) 50,94 сек; Константин Французов(СПСЧ № 1) 52,51сек; Виктор Гармаш (СПСЧ № 2) – 58,35 секунды.Переходящий кубок и 1 место в общекомандном зачёте заняла перваяспециальная пожарно-спасательная часть № 1.</w:t>
            </w:r>
            <w:br/>
            <w:br/>
            <w:r>
              <w:rPr/>
              <w:t xml:space="preserve">Пресс-служба 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2025-10-10T12:27:55+03:00</dcterms:created>
  <dcterms:modified xsi:type="dcterms:W3CDTF">2025-10-10T12:27:55+03:00</dcterms:modified>
</cp:coreProperties>
</file>

<file path=docProps/custom.xml><?xml version="1.0" encoding="utf-8"?>
<Properties xmlns="http://schemas.openxmlformats.org/officeDocument/2006/custom-properties" xmlns:vt="http://schemas.openxmlformats.org/officeDocument/2006/docPropsVTypes"/>
</file>