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ракеты-носителя«Союз-ФГ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 «Союз-ФГ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 марта2019 года представители технического руководстваи государственной комиссии на космодроме Байконур выдализаключение о готовности ракетно-космического комплексав составе транспортного пилотируемого корабля (ТПК) «СоюзМС-12» и ракеты-носителя (РН) «Союз-ФГ» к вывозуи установке на стартовой площадке.</w:t>
            </w:r>
            <w:br/>
            <w:br/>
            <w:r>
              <w:rPr/>
              <w:t xml:space="preserve">Специалисты РКК «Энергия» и других ведущих предприятийракетно-космической отрасли успешно выполнили комплекстехнологических операций по общей сборке ракеты космическогоназначения.</w:t>
            </w:r>
            <w:br/>
            <w:br/>
            <w:r>
              <w:rPr/>
              <w:t xml:space="preserve">10 марта 2019 года транспортный пилотируемый корабль «Союз МС-12»разработки и производства РКК «Энергия» в составеголовного блока был транспортирован на общую сборкус ракетой-носителем «Союз-ФГ».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транспортировкой головного блока ракеты-носителя«Союз-ФГ»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Запуск ТПК «Союз МС-12» с экипажем очередной длительнойэкспедиции на МКС запланирован на 14 марта 2019 годас площадки № 1 («Гагаринский старт») космодромаБайконур.</w:t>
            </w:r>
            <w:br/>
            <w:br/>
            <w:r>
              <w:rPr/>
              <w:t xml:space="preserve">Материал подготовлен по публикациям сайта РОСКОСМОСа:https://www.roscosmos.ru/26191/</w:t>
            </w:r>
            <w:br/>
            <w:br/>
            <w:r>
              <w:rPr/>
              <w:t xml:space="preserve">Фото РКК «Энергия».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2025-10-10T21:22:09+03:00</dcterms:created>
  <dcterms:modified xsi:type="dcterms:W3CDTF">2025-10-10T21:22:09+03:00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