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июля 2018 года в специальной пожарно-спасательной части№1 были проведены соревнования "Лучший ствольщик" средиподразделений.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17июля 2018 года в специальной пожарно-спасательной части №1 былипроведены соревнования "Лучший ствольщик" среди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Целями изадачами проведения соревнований являлось - проверка действий сотрудников в условиях наиболее приближенных к реальным на пожаре,повышение уровня профессиональной подготовки личного состава притушении пожаров, совершенствование навыков работы с пожарнымиручными стволами и рукавами.</w:t>
            </w:r>
            <w:br/>
            <w:br/>
            <w:r>
              <w:rPr/>
              <w:t xml:space="preserve">В соревнованиях приняли участие сотрудники от специальныхпожарно-спасательных частей Управления.</w:t>
            </w:r>
            <w:br/>
            <w:br/>
            <w:r>
              <w:rPr/>
              <w:t xml:space="preserve">Каждая из частей представила на соревнования по две парыучастников.</w:t>
            </w:r>
            <w:br/>
            <w:br/>
            <w:r>
              <w:rPr/>
              <w:t xml:space="preserve"> Соревнования включали в себя три этапа;</w:t>
            </w:r>
            <w:br/>
            <w:br/>
            <w:r>
              <w:rPr/>
              <w:t xml:space="preserve">1 этап – надевание боевой одежды пожарного:</w:t>
            </w:r>
            <w:br/>
            <w:br/>
            <w:r>
              <w:rPr/>
              <w:t xml:space="preserve">2 этап – поражение мишеней с помощью пожарного рукава диаметром77:</w:t>
            </w:r>
            <w:br/>
            <w:br/>
            <w:r>
              <w:rPr/>
              <w:t xml:space="preserve">3 этап – прокладка рабочей рукавной линии диаметром 51 мм междупрепятствиями, наполненной водой с присоединенным ручным стволомКУРС-8 .</w:t>
            </w:r>
            <w:br/>
            <w:br/>
            <w:r>
              <w:rPr/>
              <w:t xml:space="preserve">4 этап – работа со стволом по мишеням из положения, стоя, с колена,лежа Подача защитного экрана.</w:t>
            </w:r>
            <w:br/>
            <w:br/>
            <w:r>
              <w:rPr/>
              <w:t xml:space="preserve">5 этап – сбор рукавной линии, финиш участников.</w:t>
            </w:r>
            <w:br/>
            <w:br/>
            <w:r>
              <w:rPr/>
              <w:t xml:space="preserve">Команды, занявшие призовые места, были награждены грамотами, апобедителей соревнования наградили переходящим кубком.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2026-06-19T13:17:34+03:00</dcterms:created>
  <dcterms:modified xsi:type="dcterms:W3CDTF">2026-06-19T13:17:34+03:00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