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Профилактические мероприятия сотрудниковГоспожнадзора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25.06.201812:06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Профилактические мероприятия сотрудников Госпожнадзора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    Сотрудниками отдела федеральногогосударственного пожарного надзора в минувшую субботу проведенопрофилактическое мероприятие в жилых домах 5-го и 6-го микрорайоновосновной целью которого являлось доведение и разъяснение требованийпожарной безопасности, касающихся содержания мест общегопользования домов, балконов, лоджий, технических помещений(мусорокамер), а также выявление и пресечение нарушений требованийпожарной безопасности.</w:t>
            </w:r>
            <w:br/>
            <w:br/>
            <w:r>
              <w:rPr/>
              <w:t xml:space="preserve">         В результатемероприятия в отношении пяти граждан составлены протоколы обадминистративных правонарушениях.</w:t>
            </w:r>
            <w:br/>
            <w:br/>
            <w:r>
              <w:rPr/>
              <w:t xml:space="preserve">         Отдел ФГПН доводитосновные требования пожарной безопасности:</w:t>
            </w:r>
            <w:br/>
            <w:br/>
            <w:r>
              <w:rPr/>
              <w:t xml:space="preserve">         - собственники,наниматели жилых помещений, а также лица, временно находящиеся вжилых помещениях, обязаны содержать в чистоте балконы и лоджии.Запрещается их захламление и хранение на них горючих материалов инегорючих материалов в горючей упаковке;</w:t>
            </w:r>
            <w:br/>
            <w:br/>
            <w:r>
              <w:rPr/>
              <w:t xml:space="preserve">         - запрещеноразмещать (складировать) в электрощитовых (у электрощитов) горючие(в том числе легковоспламеняющиеся) вещества и материалы.</w:t>
            </w:r>
            <w:br/>
            <w:br/>
            <w:r>
              <w:rPr/>
              <w:t xml:space="preserve">         - запрещаетсяхранение баллонов с горючими газами в индивидуальных жилых домах,квартирах и жилых комнатах, а также на путях эвакуации, лестничныхклетках, в цокольных этажах, в подвальных и чердачных помещениях,на балконах и лоджиях, мусорокамерах, в помещениях колясочных.</w:t>
            </w:r>
            <w:br/>
            <w:br/>
            <w:r>
              <w:rPr/>
              <w:t xml:space="preserve">         Телефон отделаФГПН: 7-40-51.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2026-04-18T00:20:34+03:00</dcterms:created>
  <dcterms:modified xsi:type="dcterms:W3CDTF">2026-04-18T00:20:34+03:00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