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11.09.2014 00:09№503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11.09.2014 № 503 «Об утверждении Перечнядолжностей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/w:tc></w:tr><w:tr><w:trPr/><w:tc><w:tcPr/><w:p><w:pPr><w:jc w:val="start"/></w:pPr><w:r><w:rPr><w:b w:val="1"/><w:bCs w:val="1"/></w:rPr><w:t xml:space="preserve">Нормативноправовой акт МЧС России , от 11.09.2014 г. № 503</w:t></w:r><w:br/><w:r><w:rPr/><w:t xml:space="preserve">Зарегистрировано в Минюсте России 9 октября 2014 г. N 34272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11 сентября 2014 г. N 503</w:t></w:r><w:br/><w:br/><w:r><w:rPr/><w:t xml:space="preserve">  ОБ УТВЕРЖДЕНИИ ПЕРЕЧНЯ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 (в ред. Приказа МЧС России от 29.03.2017 N 139)</w:t></w:r><w:br/><w:br/><w:r><w:rPr/><w:t xml:space="preserve">  В соответствии с пунктом 7 Указа Президента РоссийскойФедерации от 8 июля 2013 г. N 613 "Вопросы противодействиякоррупции"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2013, N28, ст. 3813, N 49 (часть VII), ст. 6399; 2014, N 26 (часть II),ст. 3518.</w:t></w:r><w:br/><w:br/><w:r><w:rPr/><w:t xml:space="preserve">  Утвердить прилагаемый Перечень должностей в МЧС России,замещение которых влечет за собой размещение сведений о доходах,расходах, об имуществе и обязательствах имущественного характерафедеральных государственных служащих МЧС России и работников,замещающих должности в организациях, созданных для выполнениязадач, поставленных перед МЧС России, а также сведений о доходах,расходах, об имуществе и обязательствах имущественного характера ихсупруг (супругов) и несовершеннолетних детей на официальном сайтеМЧС России.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11.09.2014 N 503</w:t></w:r><w:br/><w:br/><w:r><w:rPr/><w:t xml:space="preserve">  ПЕРЕЧЕНЬ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1. Заместитель Министра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Руководитель структурного подразделения центрального аппаратаМЧС России.</w:t></w:r><w:br/><w:br/><w:r><w:rPr/><w:t xml:space="preserve">3. Заместитель руководителя структурного подразделения центральногоаппарата МЧС России.</w:t></w:r><w:br/><w:br/><w:r><w:rPr/><w:t xml:space="preserve">4. Руководитель территориального органа МЧС России.</w:t></w:r><w:br/><w:br/><w:r><w:rPr/><w:t xml:space="preserve">5. Заместитель руководителя территориального органа МЧС России.</w:t></w:r><w:br/><w:br/><w:r><w:rPr/><w:t xml:space="preserve">6. Руководитель организации МЧС России.</w:t></w:r><w:br/><w:br/><w:r><w:rPr/><w:t xml:space="preserve">7. Заместитель руководителя организации МЧС России.</w:t></w:r><w:br/><w:br/><w:r><w:rPr/><w:t xml:space="preserve">8. Главный бухгалтер организации МЧС России.</w:t></w:r><w:br/><w:br/><w:r><w:rPr/><w:t xml:space="preserve">9. Должности федеральной государственной гражданской службы высшейи главной группы категорий "руководители", "помощники (советники)","специалисты", включенные в Перечень должностей федеральнойгосударственной службы в Министерстве Российской Федерации по деламгражданской обороны, чрезвычайным ситуациям и ликвидациипоследствий стихийных бедствий, при назначении на которые гражданеи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детей.</w:t></w:r><w:br/><w:br/><w:r><w:rPr/><w:t xml:space="preserve">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2024-12-23T01:32:53+03:00</dcterms:created>
  <dcterms:modified xsi:type="dcterms:W3CDTF">2024-12-23T01:32:53+03:00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