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Публикации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Публикации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Меры пожарной безопасности при использовании пиротехническихизделий.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Правила поведения при пожаре, в зданиях с массовым пребываниемлюдей.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Короткое замыкание – причина возникновения пожара!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Меры предосторожности при использовании обогревательныхприборов.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Опасностьутечки бытового газа.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Правилаповедения при пожаре.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Безопасность наводе.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Поджог травы не шалость, это – преступление.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Детская шалость с огнём - частая причина пожаров!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Пиротехника.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Мерыпожарной опасности в гаражах.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Основные причины возгорания электропроводки в квартирах и жилыхдомах.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Правила использовании открытого огня в черте города.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Природные опасности. Природные (ландшафтные) пожары.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Правила поведения и меры безопасности на водоёмах (реках)зимой.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Основные причины возгорания автомобилей.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Требования пожарной безопасности при эксплуатации газовогооборудования.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Что такое автономный пожарный извещатель и для чего оннужен?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Поздравление начальника Специального управления ФПС № 70 МЧС Россиис 30-летием со дня образования российского корпусаспасателей!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Почему я служу? Потому что люблю свою профессию!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Статистикапожаров Байконур за 2020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«БАЙКОНУР-1»,спасибо!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Газовый баллон – источник повышенной опасности!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Соблюдение требований правил эксплуатации, заправки иосвидетельствования баллонов с горючими газами!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Фейерверки ипиротехника!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Новогодние гирлянды - красота или опасность!?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Осень, пожароопасный период!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4" w:history="1">
              <w:r>
                <w:rPr/>
                <w:t xml:space="preserve">Осторожно,тонкий лёд!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5" w:history="1">
              <w:r>
                <w:rPr/>
                <w:t xml:space="preserve">Внесение изменений в законодательство РФ по пожарнойбезопасности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6" w:history="1">
              <w:r>
                <w:rPr/>
                <w:t xml:space="preserve">Соблюдение требований пожарной безопасности при эксплуатации ихранении газовых баллонов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9505C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ublikaciya/mery-pozharnoy-bezopasnosti-pri-ispolzovanii-pirotehnicheskih-izdeliy" TargetMode="External"/><Relationship Id="rId8" Type="http://schemas.openxmlformats.org/officeDocument/2006/relationships/hyperlink" Target="/deyatelnost/publikaciya/pravila-povedeniya-pri-pozhare-v-zdaniyah-s-massovym-prebyvaniem-lyudey" TargetMode="External"/><Relationship Id="rId9" Type="http://schemas.openxmlformats.org/officeDocument/2006/relationships/hyperlink" Target="/deyatelnost/publikaciya/korotkoe-zamykanie-prichina-vozniknoveniya-pozhara" TargetMode="External"/><Relationship Id="rId10" Type="http://schemas.openxmlformats.org/officeDocument/2006/relationships/hyperlink" Target="/deyatelnost/publikaciya/mery-predostorozhnosti-pri-ispolzovanii-obogrevatelnyh-priborov" TargetMode="External"/><Relationship Id="rId11" Type="http://schemas.openxmlformats.org/officeDocument/2006/relationships/hyperlink" Target="/deyatelnost/publikaciya/opasnost-utechki-bytovogo-gaza" TargetMode="External"/><Relationship Id="rId12" Type="http://schemas.openxmlformats.org/officeDocument/2006/relationships/hyperlink" Target="/deyatelnost/publikaciya/pravila-povedeniya-pri-pozhare" TargetMode="External"/><Relationship Id="rId13" Type="http://schemas.openxmlformats.org/officeDocument/2006/relationships/hyperlink" Target="/deyatelnost/publikaciya/bezopasnost-na-vode" TargetMode="External"/><Relationship Id="rId14" Type="http://schemas.openxmlformats.org/officeDocument/2006/relationships/hyperlink" Target="/deyatelnost/publikaciya/podzhog-travy-ne-shalost-eto-prestuplenie" TargetMode="External"/><Relationship Id="rId15" Type="http://schemas.openxmlformats.org/officeDocument/2006/relationships/hyperlink" Target="/deyatelnost/publikaciya/detskaya-shalost-s-ognem-chastaya-prichina-pozharov" TargetMode="External"/><Relationship Id="rId16" Type="http://schemas.openxmlformats.org/officeDocument/2006/relationships/hyperlink" Target="/deyatelnost/publikaciya/pirotehnika" TargetMode="External"/><Relationship Id="rId17" Type="http://schemas.openxmlformats.org/officeDocument/2006/relationships/hyperlink" Target="/deyatelnost/publikaciya/mery-pozharnoy-opasnosti-v-garazhah" TargetMode="External"/><Relationship Id="rId18" Type="http://schemas.openxmlformats.org/officeDocument/2006/relationships/hyperlink" Target="/deyatelnost/publikaciya/osnovnye-prichiny-vozgoraniya-elektroprovodki-v-kvartirah-i-zhilyh-domah" TargetMode="External"/><Relationship Id="rId19" Type="http://schemas.openxmlformats.org/officeDocument/2006/relationships/hyperlink" Target="/deyatelnost/publikaciya/pravila-ispolzovanii-otkrytogo-ognya-v-cherte-goroda" TargetMode="External"/><Relationship Id="rId20" Type="http://schemas.openxmlformats.org/officeDocument/2006/relationships/hyperlink" Target="/deyatelnost/publikaciya/prirodnye-opasnosti-prirodnye-landshaftnye-pozhary" TargetMode="External"/><Relationship Id="rId21" Type="http://schemas.openxmlformats.org/officeDocument/2006/relationships/hyperlink" Target="/deyatelnost/publikaciya/pravila-povedeniya-i-mery-bezopasnosti-na-vodoemah-rekah-zimoy" TargetMode="External"/><Relationship Id="rId22" Type="http://schemas.openxmlformats.org/officeDocument/2006/relationships/hyperlink" Target="/deyatelnost/publikaciya/osnovnye-prichiny-vozgoraniya-avtomobiley" TargetMode="External"/><Relationship Id="rId23" Type="http://schemas.openxmlformats.org/officeDocument/2006/relationships/hyperlink" Target="/deyatelnost/publikaciya/trebovaniya-pozharnoy-bezopasnosti-pri-ekspluatacii-gazovogo-oborudovaniya" TargetMode="External"/><Relationship Id="rId24" Type="http://schemas.openxmlformats.org/officeDocument/2006/relationships/hyperlink" Target="/deyatelnost/publikaciya/chto-takoe-avtonomnyy-pozharnyy-izveshchatel-i-dlya-chego-on-nuzhen" TargetMode="External"/><Relationship Id="rId25" Type="http://schemas.openxmlformats.org/officeDocument/2006/relationships/hyperlink" Target="/deyatelnost/publikaciya/dorogie-kollegi-sotrudniki-i-veterany-mchs-rossii-ot-vsey-dushi-pozdravlyayu-vas-s-30-letiem-so-dnya-obrazovaniya-rossiyskogo-korpusa-spasateley" TargetMode="External"/><Relationship Id="rId26" Type="http://schemas.openxmlformats.org/officeDocument/2006/relationships/hyperlink" Target="/deyatelnost/publikaciya/pochemu-ya-sluzhu-potomu-chto-lyublyu-svoyu-professiyu" TargetMode="External"/><Relationship Id="rId27" Type="http://schemas.openxmlformats.org/officeDocument/2006/relationships/hyperlink" Target="/deyatelnost/publikaciya/statistika-pozharov-za-2020-god" TargetMode="External"/><Relationship Id="rId28" Type="http://schemas.openxmlformats.org/officeDocument/2006/relationships/hyperlink" Target="/deyatelnost/publikaciya/baykonur-1-spasibo" TargetMode="External"/><Relationship Id="rId29" Type="http://schemas.openxmlformats.org/officeDocument/2006/relationships/hyperlink" Target="/deyatelnost/publikaciya/gazovyy-ballon-istochnik-povyshennoy-opasnosti" TargetMode="External"/><Relationship Id="rId30" Type="http://schemas.openxmlformats.org/officeDocument/2006/relationships/hyperlink" Target="/deyatelnost/publikaciya/soblyudenie-trebovaniy-pravil-ekspluatacii-zapravki-i-osvidetelstvovaniya-ballonov-s-goryuchimi-gazami" TargetMode="External"/><Relationship Id="rId31" Type="http://schemas.openxmlformats.org/officeDocument/2006/relationships/hyperlink" Target="/deyatelnost/publikaciya/feyerverki-i-pirotehnika" TargetMode="External"/><Relationship Id="rId32" Type="http://schemas.openxmlformats.org/officeDocument/2006/relationships/hyperlink" Target="/deyatelnost/publikaciya/novogodnie-girlyandy-krasota-ili-opasnost" TargetMode="External"/><Relationship Id="rId33" Type="http://schemas.openxmlformats.org/officeDocument/2006/relationships/hyperlink" Target="/deyatelnost/publikaciya/2018-11-23-vnimanie-nastupil-pozharoopasnyy-period" TargetMode="External"/><Relationship Id="rId34" Type="http://schemas.openxmlformats.org/officeDocument/2006/relationships/hyperlink" Target="/deyatelnost/publikaciya/2018-11-22-ostorozhno-tonkiy-led" TargetMode="External"/><Relationship Id="rId35" Type="http://schemas.openxmlformats.org/officeDocument/2006/relationships/hyperlink" Target="/deyatelnost/publikaciya/2018-09-21-vnesenie-izmeneniy-v-zakonodatelstvo-rf-po-pozharnoy-bezopasnosti" TargetMode="External"/><Relationship Id="rId36" Type="http://schemas.openxmlformats.org/officeDocument/2006/relationships/hyperlink" Target="/deyatelnost/publikaciya/soblyudenie-trebovaniy-pozharnoy-bezopasnosti-pri-ekspluatacii-i-hranenii-gazovyh-ballon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2024-05-15T00:50:03+03:00</dcterms:created>
  <dcterms:modified xsi:type="dcterms:W3CDTF">2024-05-15T00:50:03+03:00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